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58" w:rsidRPr="00370461" w:rsidRDefault="002E3E6C" w:rsidP="008A6158">
      <w:pPr>
        <w:pStyle w:val="En-tte"/>
        <w:jc w:val="center"/>
        <w:rPr>
          <w:rFonts w:ascii="Arial" w:hAnsi="Arial" w:cs="Arial"/>
          <w:smallCaps/>
          <w:color w:val="808080"/>
          <w:sz w:val="20"/>
          <w:szCs w:val="20"/>
          <w:u w:val="single"/>
          <w:lang w:val="nl-BE"/>
        </w:rPr>
      </w:pPr>
      <w:r w:rsidRPr="00370461">
        <w:rPr>
          <w:rFonts w:ascii="Arial" w:hAnsi="Arial" w:cs="Arial"/>
          <w:smallCaps/>
          <w:color w:val="808080"/>
          <w:sz w:val="20"/>
          <w:szCs w:val="20"/>
          <w:u w:val="single"/>
          <w:lang w:val="nl-BE"/>
        </w:rPr>
        <w:t>Minnelijke invordering</w:t>
      </w:r>
      <w:r w:rsidR="008A6158" w:rsidRPr="00370461">
        <w:rPr>
          <w:rFonts w:ascii="Arial" w:hAnsi="Arial" w:cs="Arial"/>
          <w:smallCaps/>
          <w:color w:val="808080"/>
          <w:sz w:val="20"/>
          <w:szCs w:val="20"/>
          <w:u w:val="single"/>
          <w:lang w:val="nl-BE"/>
        </w:rPr>
        <w:t xml:space="preserve"> </w:t>
      </w:r>
      <w:r w:rsidR="004F2D97" w:rsidRPr="00370461">
        <w:rPr>
          <w:rFonts w:ascii="Arial" w:hAnsi="Arial" w:cs="Arial"/>
          <w:smallCaps/>
          <w:color w:val="808080"/>
          <w:sz w:val="20"/>
          <w:szCs w:val="20"/>
          <w:u w:val="single"/>
          <w:lang w:val="nl-BE"/>
        </w:rPr>
        <w:t>–</w:t>
      </w:r>
      <w:r w:rsidR="008A6158" w:rsidRPr="00370461">
        <w:rPr>
          <w:rFonts w:ascii="Arial" w:hAnsi="Arial" w:cs="Arial"/>
          <w:smallCaps/>
          <w:color w:val="808080"/>
          <w:sz w:val="20"/>
          <w:szCs w:val="20"/>
          <w:u w:val="single"/>
          <w:lang w:val="nl-BE"/>
        </w:rPr>
        <w:t xml:space="preserve"> </w:t>
      </w:r>
      <w:r w:rsidR="004F2D97" w:rsidRPr="00370461">
        <w:rPr>
          <w:rFonts w:ascii="Arial" w:hAnsi="Arial" w:cs="Arial"/>
          <w:smallCaps/>
          <w:color w:val="808080"/>
          <w:sz w:val="20"/>
          <w:szCs w:val="20"/>
          <w:u w:val="single"/>
          <w:lang w:val="nl-BE"/>
        </w:rPr>
        <w:t xml:space="preserve">Retributies </w:t>
      </w:r>
      <w:r w:rsidR="00053EE5" w:rsidRPr="00370461">
        <w:rPr>
          <w:rFonts w:ascii="Arial" w:hAnsi="Arial" w:cs="Arial"/>
          <w:smallCaps/>
          <w:color w:val="808080"/>
          <w:sz w:val="20"/>
          <w:szCs w:val="20"/>
          <w:u w:val="single"/>
          <w:lang w:val="nl-BE"/>
        </w:rPr>
        <w:t>parking/</w:t>
      </w:r>
      <w:r w:rsidR="004F2D97" w:rsidRPr="00370461">
        <w:rPr>
          <w:rFonts w:ascii="Arial" w:hAnsi="Arial" w:cs="Arial"/>
          <w:smallCaps/>
          <w:color w:val="808080"/>
          <w:sz w:val="20"/>
          <w:szCs w:val="20"/>
          <w:u w:val="single"/>
          <w:lang w:val="nl-BE"/>
        </w:rPr>
        <w:t>parkeermeters</w:t>
      </w:r>
      <w:r w:rsidR="009E6A02" w:rsidRPr="00370461">
        <w:rPr>
          <w:rFonts w:ascii="Arial" w:hAnsi="Arial" w:cs="Arial"/>
          <w:smallCaps/>
          <w:color w:val="808080"/>
          <w:sz w:val="20"/>
          <w:szCs w:val="20"/>
          <w:u w:val="single"/>
          <w:lang w:val="nl-BE"/>
        </w:rPr>
        <w:t xml:space="preserve"> </w:t>
      </w:r>
    </w:p>
    <w:p w:rsidR="009E6A02" w:rsidRPr="00370461" w:rsidRDefault="008C4DBE" w:rsidP="008A6158">
      <w:pPr>
        <w:pStyle w:val="En-tte"/>
        <w:jc w:val="center"/>
        <w:rPr>
          <w:rFonts w:ascii="Arial" w:hAnsi="Arial" w:cs="Arial"/>
          <w:smallCaps/>
          <w:color w:val="808080"/>
          <w:sz w:val="20"/>
          <w:szCs w:val="20"/>
          <w:u w:val="single"/>
          <w:lang w:val="nl-BE"/>
        </w:rPr>
      </w:pPr>
      <w:r w:rsidRPr="00370461">
        <w:rPr>
          <w:rFonts w:ascii="Arial" w:hAnsi="Arial" w:cs="Arial"/>
          <w:smallCaps/>
          <w:color w:val="808080"/>
          <w:sz w:val="20"/>
          <w:szCs w:val="20"/>
          <w:u w:val="single"/>
          <w:lang w:val="nl-BE"/>
        </w:rPr>
        <w:t xml:space="preserve">Hoe betwist u de kosten van ingebrekestelling, de afkortingsrechten en de inningskosten </w:t>
      </w:r>
      <w:r w:rsidR="00ED16BA" w:rsidRPr="00370461">
        <w:rPr>
          <w:rFonts w:ascii="Arial" w:hAnsi="Arial" w:cs="Arial"/>
          <w:smallCaps/>
          <w:color w:val="808080"/>
          <w:sz w:val="20"/>
          <w:szCs w:val="20"/>
          <w:u w:val="single"/>
          <w:lang w:val="nl-BE"/>
        </w:rPr>
        <w:t xml:space="preserve">gevorderd door de deurwaarder wanneer </w:t>
      </w:r>
      <w:r w:rsidR="001134EE" w:rsidRPr="00370461">
        <w:rPr>
          <w:rFonts w:ascii="Arial" w:hAnsi="Arial" w:cs="Arial"/>
          <w:smallCaps/>
          <w:color w:val="808080"/>
          <w:sz w:val="20"/>
          <w:szCs w:val="20"/>
          <w:u w:val="single"/>
          <w:lang w:val="nl-BE"/>
        </w:rPr>
        <w:t xml:space="preserve">het gemeentereglement </w:t>
      </w:r>
      <w:r w:rsidR="00ED16BA" w:rsidRPr="00370461">
        <w:rPr>
          <w:rFonts w:ascii="Arial" w:hAnsi="Arial" w:cs="Arial"/>
          <w:smallCaps/>
          <w:color w:val="808080"/>
          <w:sz w:val="20"/>
          <w:szCs w:val="20"/>
          <w:u w:val="single"/>
          <w:lang w:val="nl-BE"/>
        </w:rPr>
        <w:t>zowel alle minnelijke</w:t>
      </w:r>
      <w:r w:rsidR="00824FB2" w:rsidRPr="00370461">
        <w:rPr>
          <w:rFonts w:ascii="Arial" w:hAnsi="Arial" w:cs="Arial"/>
          <w:smallCaps/>
          <w:color w:val="808080"/>
          <w:sz w:val="20"/>
          <w:szCs w:val="20"/>
          <w:u w:val="single"/>
          <w:lang w:val="nl-BE"/>
        </w:rPr>
        <w:t xml:space="preserve"> </w:t>
      </w:r>
      <w:r w:rsidR="00ED16BA" w:rsidRPr="00370461">
        <w:rPr>
          <w:rFonts w:ascii="Arial" w:hAnsi="Arial" w:cs="Arial"/>
          <w:smallCaps/>
          <w:color w:val="808080"/>
          <w:sz w:val="20"/>
          <w:szCs w:val="20"/>
          <w:u w:val="single"/>
          <w:lang w:val="nl-BE"/>
        </w:rPr>
        <w:t xml:space="preserve">als gerechtelijke invorderingskosten ten laste legt van de </w:t>
      </w:r>
      <w:r w:rsidR="00A40831" w:rsidRPr="00370461">
        <w:rPr>
          <w:rFonts w:ascii="Arial" w:hAnsi="Arial" w:cs="Arial"/>
          <w:smallCaps/>
          <w:color w:val="808080"/>
          <w:sz w:val="20"/>
          <w:szCs w:val="20"/>
          <w:u w:val="single"/>
          <w:lang w:val="nl-BE"/>
        </w:rPr>
        <w:t>schuldenaar</w:t>
      </w:r>
      <w:r w:rsidR="001F5317" w:rsidRPr="00370461">
        <w:rPr>
          <w:rFonts w:ascii="Arial" w:hAnsi="Arial" w:cs="Arial"/>
          <w:smallCaps/>
          <w:color w:val="808080"/>
          <w:sz w:val="20"/>
          <w:szCs w:val="20"/>
          <w:u w:val="single"/>
          <w:lang w:val="nl-BE"/>
        </w:rPr>
        <w:t>, kosten berekend</w:t>
      </w:r>
      <w:r w:rsidR="00053EE5" w:rsidRPr="00370461">
        <w:rPr>
          <w:rFonts w:ascii="Arial" w:hAnsi="Arial" w:cs="Arial"/>
          <w:smallCaps/>
          <w:color w:val="808080"/>
          <w:sz w:val="20"/>
          <w:szCs w:val="20"/>
          <w:u w:val="single"/>
          <w:lang w:val="nl-BE"/>
        </w:rPr>
        <w:t xml:space="preserve"> </w:t>
      </w:r>
      <w:r w:rsidR="001F5317" w:rsidRPr="00370461">
        <w:rPr>
          <w:rFonts w:ascii="Arial" w:hAnsi="Arial" w:cs="Arial"/>
          <w:smallCaps/>
          <w:color w:val="808080"/>
          <w:sz w:val="20"/>
          <w:szCs w:val="20"/>
          <w:u w:val="single"/>
          <w:lang w:val="nl-BE"/>
        </w:rPr>
        <w:t>op basis van het KB van 76</w:t>
      </w:r>
    </w:p>
    <w:p w:rsidR="008A6158" w:rsidRPr="00370461" w:rsidRDefault="008A6158" w:rsidP="00053EE5">
      <w:pPr>
        <w:jc w:val="both"/>
        <w:rPr>
          <w:rFonts w:ascii="Times New Roman" w:hAnsi="Times New Roman" w:cs="Times New Roman"/>
          <w:b/>
          <w:sz w:val="24"/>
          <w:szCs w:val="24"/>
          <w:lang w:val="nl-BE"/>
        </w:rPr>
      </w:pPr>
    </w:p>
    <w:p w:rsidR="00053EE5" w:rsidRPr="00370461" w:rsidRDefault="00DF3FD4" w:rsidP="008A6158">
      <w:pPr>
        <w:pBdr>
          <w:top w:val="single" w:sz="4" w:space="1" w:color="auto"/>
          <w:left w:val="single" w:sz="4" w:space="4" w:color="auto"/>
          <w:bottom w:val="single" w:sz="4" w:space="1" w:color="auto"/>
          <w:right w:val="single" w:sz="4" w:space="4" w:color="auto"/>
        </w:pBdr>
        <w:jc w:val="both"/>
        <w:rPr>
          <w:rFonts w:ascii="Arial" w:hAnsi="Arial" w:cs="Arial"/>
          <w:i/>
          <w:sz w:val="20"/>
          <w:szCs w:val="20"/>
          <w:lang w:val="nl-BE"/>
        </w:rPr>
      </w:pPr>
      <w:r w:rsidRPr="00370461">
        <w:rPr>
          <w:rFonts w:ascii="Arial" w:hAnsi="Arial" w:cs="Arial"/>
          <w:sz w:val="20"/>
          <w:szCs w:val="20"/>
          <w:lang w:val="nl-BE"/>
        </w:rPr>
        <w:t>Opgelet</w:t>
      </w:r>
      <w:r w:rsidR="0091750F" w:rsidRPr="00370461">
        <w:rPr>
          <w:rFonts w:ascii="Arial" w:hAnsi="Arial" w:cs="Arial"/>
          <w:sz w:val="20"/>
          <w:szCs w:val="20"/>
          <w:lang w:val="nl-BE"/>
        </w:rPr>
        <w:t xml:space="preserve">: </w:t>
      </w:r>
      <w:r w:rsidRPr="00370461">
        <w:rPr>
          <w:rFonts w:ascii="Arial" w:hAnsi="Arial" w:cs="Arial"/>
          <w:sz w:val="20"/>
          <w:szCs w:val="20"/>
          <w:lang w:val="nl-BE"/>
        </w:rPr>
        <w:t xml:space="preserve">Deze brief </w:t>
      </w:r>
      <w:r w:rsidR="00B140C7" w:rsidRPr="00370461">
        <w:rPr>
          <w:rFonts w:ascii="Arial" w:hAnsi="Arial" w:cs="Arial"/>
          <w:sz w:val="20"/>
          <w:szCs w:val="20"/>
          <w:lang w:val="nl-BE"/>
        </w:rPr>
        <w:t xml:space="preserve">is enkel van toepassing in het geval van </w:t>
      </w:r>
      <w:r w:rsidRPr="00370461">
        <w:rPr>
          <w:rFonts w:ascii="Arial" w:hAnsi="Arial" w:cs="Arial"/>
          <w:sz w:val="20"/>
          <w:szCs w:val="20"/>
          <w:lang w:val="nl-BE"/>
        </w:rPr>
        <w:t xml:space="preserve">een </w:t>
      </w:r>
      <w:r w:rsidR="008A6158" w:rsidRPr="00370461">
        <w:rPr>
          <w:rFonts w:ascii="Arial" w:hAnsi="Arial" w:cs="Arial"/>
          <w:sz w:val="20"/>
          <w:szCs w:val="20"/>
          <w:u w:val="single"/>
          <w:lang w:val="nl-BE"/>
        </w:rPr>
        <w:t>re</w:t>
      </w:r>
      <w:r w:rsidRPr="00370461">
        <w:rPr>
          <w:rFonts w:ascii="Arial" w:hAnsi="Arial" w:cs="Arial"/>
          <w:sz w:val="20"/>
          <w:szCs w:val="20"/>
          <w:u w:val="single"/>
          <w:lang w:val="nl-BE"/>
        </w:rPr>
        <w:t>tributie</w:t>
      </w:r>
      <w:r w:rsidR="008A6158" w:rsidRPr="00370461">
        <w:rPr>
          <w:rFonts w:ascii="Arial" w:hAnsi="Arial" w:cs="Arial"/>
          <w:sz w:val="20"/>
          <w:szCs w:val="20"/>
          <w:lang w:val="nl-BE"/>
        </w:rPr>
        <w:t xml:space="preserve"> (</w:t>
      </w:r>
      <w:r w:rsidRPr="00370461">
        <w:rPr>
          <w:rFonts w:ascii="Arial" w:hAnsi="Arial" w:cs="Arial"/>
          <w:sz w:val="20"/>
          <w:szCs w:val="20"/>
          <w:lang w:val="nl-BE"/>
        </w:rPr>
        <w:t>geen belasting</w:t>
      </w:r>
      <w:r w:rsidR="008A6158" w:rsidRPr="00370461">
        <w:rPr>
          <w:rFonts w:ascii="Arial" w:hAnsi="Arial" w:cs="Arial"/>
          <w:sz w:val="20"/>
          <w:szCs w:val="20"/>
          <w:lang w:val="nl-BE"/>
        </w:rPr>
        <w:t xml:space="preserve">) </w:t>
      </w:r>
      <w:r w:rsidRPr="00370461">
        <w:rPr>
          <w:rFonts w:ascii="Arial" w:hAnsi="Arial" w:cs="Arial"/>
          <w:sz w:val="20"/>
          <w:szCs w:val="20"/>
          <w:lang w:val="nl-BE"/>
        </w:rPr>
        <w:t xml:space="preserve">en wanneer de deurwaarder een </w:t>
      </w:r>
      <w:r w:rsidR="00824FB2" w:rsidRPr="00370461">
        <w:rPr>
          <w:rFonts w:ascii="Arial" w:hAnsi="Arial" w:cs="Arial"/>
          <w:sz w:val="20"/>
          <w:szCs w:val="20"/>
          <w:lang w:val="nl-BE"/>
        </w:rPr>
        <w:t>gemeentereglement</w:t>
      </w:r>
      <w:r w:rsidRPr="00370461">
        <w:rPr>
          <w:rFonts w:ascii="Arial" w:hAnsi="Arial" w:cs="Arial"/>
          <w:sz w:val="20"/>
          <w:szCs w:val="20"/>
          <w:lang w:val="nl-BE"/>
        </w:rPr>
        <w:t xml:space="preserve"> inroept </w:t>
      </w:r>
      <w:r w:rsidR="00824FB2" w:rsidRPr="00370461">
        <w:rPr>
          <w:rFonts w:ascii="Arial" w:hAnsi="Arial" w:cs="Arial"/>
          <w:sz w:val="20"/>
          <w:szCs w:val="20"/>
          <w:lang w:val="nl-BE"/>
        </w:rPr>
        <w:t>dat</w:t>
      </w:r>
      <w:r w:rsidRPr="00370461">
        <w:rPr>
          <w:rFonts w:ascii="Arial" w:hAnsi="Arial" w:cs="Arial"/>
          <w:sz w:val="20"/>
          <w:szCs w:val="20"/>
          <w:lang w:val="nl-BE"/>
        </w:rPr>
        <w:t xml:space="preserve"> </w:t>
      </w:r>
      <w:r w:rsidR="00824FB2" w:rsidRPr="00370461">
        <w:rPr>
          <w:rFonts w:ascii="Arial" w:hAnsi="Arial" w:cs="Arial"/>
          <w:sz w:val="20"/>
          <w:szCs w:val="20"/>
          <w:lang w:val="nl-BE"/>
        </w:rPr>
        <w:t xml:space="preserve">bepaalt </w:t>
      </w:r>
      <w:r w:rsidRPr="00370461">
        <w:rPr>
          <w:rFonts w:ascii="Arial" w:hAnsi="Arial" w:cs="Arial"/>
          <w:sz w:val="20"/>
          <w:szCs w:val="20"/>
          <w:lang w:val="nl-BE"/>
        </w:rPr>
        <w:t xml:space="preserve">dat de invorderingskosten </w:t>
      </w:r>
      <w:r w:rsidR="00824FB2" w:rsidRPr="00370461">
        <w:rPr>
          <w:rFonts w:ascii="Arial" w:hAnsi="Arial" w:cs="Arial"/>
          <w:sz w:val="20"/>
          <w:szCs w:val="20"/>
          <w:lang w:val="nl-BE"/>
        </w:rPr>
        <w:t xml:space="preserve">verbonden aan het optreden </w:t>
      </w:r>
      <w:r w:rsidRPr="00370461">
        <w:rPr>
          <w:rFonts w:ascii="Arial" w:hAnsi="Arial" w:cs="Arial"/>
          <w:sz w:val="20"/>
          <w:szCs w:val="20"/>
          <w:lang w:val="nl-BE"/>
        </w:rPr>
        <w:t xml:space="preserve">van de deurwaarder ten laste </w:t>
      </w:r>
      <w:r w:rsidR="00824FB2" w:rsidRPr="00370461">
        <w:rPr>
          <w:rFonts w:ascii="Arial" w:hAnsi="Arial" w:cs="Arial"/>
          <w:sz w:val="20"/>
          <w:szCs w:val="20"/>
          <w:lang w:val="nl-BE"/>
        </w:rPr>
        <w:t xml:space="preserve">komen </w:t>
      </w:r>
      <w:r w:rsidRPr="00370461">
        <w:rPr>
          <w:rFonts w:ascii="Arial" w:hAnsi="Arial" w:cs="Arial"/>
          <w:sz w:val="20"/>
          <w:szCs w:val="20"/>
          <w:lang w:val="nl-BE"/>
        </w:rPr>
        <w:t xml:space="preserve">van de </w:t>
      </w:r>
      <w:r w:rsidR="00A40831" w:rsidRPr="00370461">
        <w:rPr>
          <w:rFonts w:ascii="Arial" w:hAnsi="Arial" w:cs="Arial"/>
          <w:sz w:val="20"/>
          <w:szCs w:val="20"/>
          <w:lang w:val="nl-BE"/>
        </w:rPr>
        <w:t>schuldenaar</w:t>
      </w:r>
      <w:r w:rsidRPr="00370461">
        <w:rPr>
          <w:rFonts w:ascii="Arial" w:hAnsi="Arial" w:cs="Arial"/>
          <w:sz w:val="20"/>
          <w:szCs w:val="20"/>
          <w:lang w:val="nl-BE"/>
        </w:rPr>
        <w:t>.</w:t>
      </w:r>
      <w:r w:rsidR="008A6158" w:rsidRPr="00370461">
        <w:rPr>
          <w:rFonts w:ascii="Arial" w:hAnsi="Arial" w:cs="Arial"/>
          <w:sz w:val="20"/>
          <w:szCs w:val="20"/>
          <w:lang w:val="nl-BE"/>
        </w:rPr>
        <w:t xml:space="preserve"> </w:t>
      </w:r>
      <w:r w:rsidRPr="00370461">
        <w:rPr>
          <w:rFonts w:ascii="Arial" w:hAnsi="Arial" w:cs="Arial"/>
          <w:sz w:val="20"/>
          <w:szCs w:val="20"/>
          <w:lang w:val="nl-BE"/>
        </w:rPr>
        <w:t>Bijvoorbeeld</w:t>
      </w:r>
      <w:r w:rsidR="00053EE5" w:rsidRPr="00370461">
        <w:rPr>
          <w:rFonts w:ascii="Arial" w:hAnsi="Arial" w:cs="Arial"/>
          <w:sz w:val="20"/>
          <w:szCs w:val="20"/>
          <w:lang w:val="nl-BE"/>
        </w:rPr>
        <w:t xml:space="preserve">: </w:t>
      </w:r>
      <w:r w:rsidR="006C427C" w:rsidRPr="00370461">
        <w:rPr>
          <w:rFonts w:ascii="Arial" w:hAnsi="Arial" w:cs="Arial"/>
          <w:i/>
          <w:sz w:val="20"/>
          <w:szCs w:val="20"/>
          <w:lang w:val="nl-BE"/>
        </w:rPr>
        <w:t>“</w:t>
      </w:r>
      <w:r w:rsidRPr="00370461">
        <w:rPr>
          <w:rFonts w:ascii="Arial" w:hAnsi="Arial" w:cs="Arial"/>
          <w:i/>
          <w:sz w:val="20"/>
          <w:szCs w:val="20"/>
          <w:lang w:val="nl-BE"/>
        </w:rPr>
        <w:t>De kosten, rechten en</w:t>
      </w:r>
      <w:r w:rsidR="00824FB2" w:rsidRPr="00370461">
        <w:rPr>
          <w:rFonts w:ascii="Arial" w:hAnsi="Arial" w:cs="Arial"/>
          <w:i/>
          <w:sz w:val="20"/>
          <w:szCs w:val="20"/>
          <w:lang w:val="nl-BE"/>
        </w:rPr>
        <w:t xml:space="preserve"> </w:t>
      </w:r>
      <w:r w:rsidRPr="00370461">
        <w:rPr>
          <w:rFonts w:ascii="Arial" w:hAnsi="Arial" w:cs="Arial"/>
          <w:i/>
          <w:sz w:val="20"/>
          <w:szCs w:val="20"/>
          <w:lang w:val="nl-BE"/>
        </w:rPr>
        <w:t xml:space="preserve">uitgaven gemaakt voor de invordering van de verschuldigde bedragen vallen ten laste van de schuldplichtige van de retributie en zullen toegevoegd worden aan het initieel verschuldigd bedrag (bedrag van de retributie en administratieve kosten) door de </w:t>
      </w:r>
      <w:r w:rsidR="00C969A2" w:rsidRPr="00370461">
        <w:rPr>
          <w:rFonts w:ascii="Arial" w:hAnsi="Arial" w:cs="Arial"/>
          <w:i/>
          <w:sz w:val="20"/>
          <w:szCs w:val="20"/>
          <w:lang w:val="nl-BE"/>
        </w:rPr>
        <w:t>debiteur</w:t>
      </w:r>
      <w:r w:rsidRPr="00370461">
        <w:rPr>
          <w:rFonts w:ascii="Arial" w:hAnsi="Arial" w:cs="Arial"/>
          <w:i/>
          <w:sz w:val="20"/>
          <w:szCs w:val="20"/>
          <w:lang w:val="nl-BE"/>
        </w:rPr>
        <w:t>. Deze kosten, rechten en uitgaven worden berekend overeenkomstig het koninklijk besluit van 30 november 1976 dat het tarief</w:t>
      </w:r>
      <w:r w:rsidR="00824FB2" w:rsidRPr="00370461">
        <w:rPr>
          <w:rFonts w:ascii="Arial" w:hAnsi="Arial" w:cs="Arial"/>
          <w:i/>
          <w:sz w:val="20"/>
          <w:szCs w:val="20"/>
          <w:lang w:val="nl-BE"/>
        </w:rPr>
        <w:t xml:space="preserve"> </w:t>
      </w:r>
      <w:r w:rsidRPr="00370461">
        <w:rPr>
          <w:rFonts w:ascii="Arial" w:hAnsi="Arial" w:cs="Arial"/>
          <w:i/>
          <w:sz w:val="20"/>
          <w:szCs w:val="20"/>
          <w:lang w:val="nl-BE"/>
        </w:rPr>
        <w:t>vastlegt van de akten verricht door de gerechtsdeurwaarders in burgerlijke en handelszaken en van</w:t>
      </w:r>
      <w:r w:rsidR="00824FB2" w:rsidRPr="00370461">
        <w:rPr>
          <w:rFonts w:ascii="Arial" w:hAnsi="Arial" w:cs="Arial"/>
          <w:i/>
          <w:sz w:val="20"/>
          <w:szCs w:val="20"/>
          <w:lang w:val="nl-BE"/>
        </w:rPr>
        <w:t xml:space="preserve"> </w:t>
      </w:r>
      <w:r w:rsidRPr="00370461">
        <w:rPr>
          <w:rFonts w:ascii="Arial" w:hAnsi="Arial" w:cs="Arial"/>
          <w:i/>
          <w:sz w:val="20"/>
          <w:szCs w:val="20"/>
          <w:lang w:val="nl-BE"/>
        </w:rPr>
        <w:t>sommige uitkeringen</w:t>
      </w:r>
      <w:r w:rsidR="00E84565" w:rsidRPr="00370461">
        <w:rPr>
          <w:rFonts w:ascii="Arial" w:hAnsi="Arial" w:cs="Arial"/>
          <w:i/>
          <w:sz w:val="20"/>
          <w:szCs w:val="20"/>
          <w:lang w:val="nl-BE"/>
        </w:rPr>
        <w:t>.</w:t>
      </w:r>
      <w:r w:rsidR="006C427C" w:rsidRPr="00370461">
        <w:rPr>
          <w:rFonts w:ascii="Arial" w:hAnsi="Arial" w:cs="Arial"/>
          <w:i/>
          <w:sz w:val="20"/>
          <w:szCs w:val="20"/>
          <w:lang w:val="nl-BE"/>
        </w:rPr>
        <w:t>”</w:t>
      </w:r>
    </w:p>
    <w:p w:rsidR="008A6158" w:rsidRPr="00370461" w:rsidRDefault="00A20063" w:rsidP="008A6158">
      <w:pPr>
        <w:spacing w:after="0" w:line="240" w:lineRule="auto"/>
        <w:rPr>
          <w:rFonts w:ascii="Arial" w:hAnsi="Arial" w:cs="Arial"/>
          <w:sz w:val="20"/>
          <w:szCs w:val="20"/>
          <w:lang w:val="nl-BE"/>
        </w:rPr>
      </w:pPr>
      <w:r w:rsidRPr="00370461">
        <w:rPr>
          <w:rFonts w:ascii="Arial" w:hAnsi="Arial" w:cs="Arial"/>
          <w:sz w:val="20"/>
          <w:szCs w:val="20"/>
          <w:lang w:val="nl-BE"/>
        </w:rPr>
        <w:t>Mijnheer de deurwaarder,</w:t>
      </w:r>
    </w:p>
    <w:p w:rsidR="008A6158" w:rsidRPr="00370461" w:rsidRDefault="008A6158" w:rsidP="008A6158">
      <w:pPr>
        <w:spacing w:after="0" w:line="240" w:lineRule="auto"/>
        <w:ind w:left="4956" w:firstLine="708"/>
        <w:rPr>
          <w:rFonts w:ascii="Arial" w:hAnsi="Arial" w:cs="Arial"/>
          <w:sz w:val="20"/>
          <w:szCs w:val="20"/>
          <w:lang w:val="nl-BE"/>
        </w:rPr>
      </w:pPr>
    </w:p>
    <w:p w:rsidR="008A6158" w:rsidRPr="00370461" w:rsidRDefault="008A6158" w:rsidP="008A6158">
      <w:pPr>
        <w:rPr>
          <w:rFonts w:ascii="Arial" w:hAnsi="Arial" w:cs="Arial"/>
          <w:sz w:val="20"/>
          <w:szCs w:val="20"/>
          <w:lang w:val="nl-BE"/>
        </w:rPr>
      </w:pPr>
    </w:p>
    <w:p w:rsidR="008A6158" w:rsidRPr="00370461" w:rsidRDefault="00A20063" w:rsidP="008A6158">
      <w:pPr>
        <w:rPr>
          <w:rFonts w:ascii="Arial" w:hAnsi="Arial" w:cs="Arial"/>
          <w:sz w:val="20"/>
          <w:szCs w:val="20"/>
          <w:lang w:val="nl-BE"/>
        </w:rPr>
      </w:pPr>
      <w:r w:rsidRPr="00370461">
        <w:rPr>
          <w:rFonts w:ascii="Arial" w:hAnsi="Arial" w:cs="Arial"/>
          <w:sz w:val="20"/>
          <w:szCs w:val="20"/>
          <w:lang w:val="nl-BE"/>
        </w:rPr>
        <w:tab/>
      </w:r>
      <w:r w:rsidRPr="00370461">
        <w:rPr>
          <w:rFonts w:ascii="Arial" w:hAnsi="Arial" w:cs="Arial"/>
          <w:sz w:val="20"/>
          <w:szCs w:val="20"/>
          <w:lang w:val="nl-BE"/>
        </w:rPr>
        <w:tab/>
      </w:r>
      <w:r w:rsidRPr="00370461">
        <w:rPr>
          <w:rFonts w:ascii="Arial" w:hAnsi="Arial" w:cs="Arial"/>
          <w:sz w:val="20"/>
          <w:szCs w:val="20"/>
          <w:lang w:val="nl-BE"/>
        </w:rPr>
        <w:tab/>
      </w:r>
      <w:r w:rsidRPr="00370461">
        <w:rPr>
          <w:rFonts w:ascii="Arial" w:hAnsi="Arial" w:cs="Arial"/>
          <w:sz w:val="20"/>
          <w:szCs w:val="20"/>
          <w:lang w:val="nl-BE"/>
        </w:rPr>
        <w:tab/>
      </w:r>
      <w:r w:rsidRPr="00370461">
        <w:rPr>
          <w:rFonts w:ascii="Arial" w:hAnsi="Arial" w:cs="Arial"/>
          <w:sz w:val="20"/>
          <w:szCs w:val="20"/>
          <w:lang w:val="nl-BE"/>
        </w:rPr>
        <w:tab/>
      </w:r>
      <w:r w:rsidRPr="00370461">
        <w:rPr>
          <w:rFonts w:ascii="Arial" w:hAnsi="Arial" w:cs="Arial"/>
          <w:sz w:val="20"/>
          <w:szCs w:val="20"/>
          <w:lang w:val="nl-BE"/>
        </w:rPr>
        <w:tab/>
      </w:r>
      <w:r w:rsidRPr="00370461">
        <w:rPr>
          <w:rFonts w:ascii="Arial" w:hAnsi="Arial" w:cs="Arial"/>
          <w:sz w:val="20"/>
          <w:szCs w:val="20"/>
          <w:lang w:val="nl-BE"/>
        </w:rPr>
        <w:tab/>
      </w:r>
      <w:r w:rsidRPr="00370461">
        <w:rPr>
          <w:rFonts w:ascii="Arial" w:hAnsi="Arial" w:cs="Arial"/>
          <w:sz w:val="20"/>
          <w:szCs w:val="20"/>
          <w:lang w:val="nl-BE"/>
        </w:rPr>
        <w:tab/>
        <w:t>Brussel</w:t>
      </w:r>
      <w:r w:rsidR="008A6158" w:rsidRPr="00370461">
        <w:rPr>
          <w:rFonts w:ascii="Arial" w:hAnsi="Arial" w:cs="Arial"/>
          <w:sz w:val="20"/>
          <w:szCs w:val="20"/>
          <w:lang w:val="nl-BE"/>
        </w:rPr>
        <w:t>, XXX</w:t>
      </w:r>
    </w:p>
    <w:p w:rsidR="008A6158" w:rsidRPr="00370461" w:rsidRDefault="00A20063" w:rsidP="008A6158">
      <w:pPr>
        <w:rPr>
          <w:rFonts w:ascii="Arial" w:hAnsi="Arial" w:cs="Arial"/>
          <w:sz w:val="20"/>
          <w:szCs w:val="20"/>
          <w:lang w:val="nl-BE"/>
        </w:rPr>
      </w:pPr>
      <w:r w:rsidRPr="00370461">
        <w:rPr>
          <w:rFonts w:ascii="Arial" w:hAnsi="Arial" w:cs="Arial"/>
          <w:sz w:val="20"/>
          <w:szCs w:val="20"/>
          <w:lang w:val="nl-BE"/>
        </w:rPr>
        <w:t>Mijnheer de deurwaarder,</w:t>
      </w:r>
    </w:p>
    <w:p w:rsidR="008A6158" w:rsidRPr="00370461" w:rsidRDefault="00A20063" w:rsidP="008A6158">
      <w:pPr>
        <w:spacing w:after="0"/>
        <w:rPr>
          <w:rFonts w:ascii="Arial" w:hAnsi="Arial" w:cs="Arial"/>
          <w:sz w:val="20"/>
          <w:szCs w:val="20"/>
          <w:lang w:val="nl-BE"/>
        </w:rPr>
      </w:pPr>
      <w:r w:rsidRPr="00370461">
        <w:rPr>
          <w:rFonts w:ascii="Arial" w:hAnsi="Arial" w:cs="Arial"/>
          <w:sz w:val="20"/>
          <w:szCs w:val="20"/>
          <w:lang w:val="nl-BE"/>
        </w:rPr>
        <w:t>Betreft</w:t>
      </w:r>
      <w:r w:rsidR="008A6158" w:rsidRPr="00370461">
        <w:rPr>
          <w:rFonts w:ascii="Arial" w:hAnsi="Arial" w:cs="Arial"/>
          <w:sz w:val="20"/>
          <w:szCs w:val="20"/>
          <w:lang w:val="nl-BE"/>
        </w:rPr>
        <w:t xml:space="preserve">: </w:t>
      </w:r>
      <w:r w:rsidRPr="00370461">
        <w:rPr>
          <w:rFonts w:ascii="Arial" w:hAnsi="Arial" w:cs="Arial"/>
          <w:sz w:val="20"/>
          <w:szCs w:val="20"/>
          <w:lang w:val="nl-BE"/>
        </w:rPr>
        <w:t>retributie</w:t>
      </w:r>
      <w:r w:rsidR="008A6158" w:rsidRPr="00370461">
        <w:rPr>
          <w:rFonts w:ascii="Arial" w:hAnsi="Arial" w:cs="Arial"/>
          <w:sz w:val="20"/>
          <w:szCs w:val="20"/>
          <w:lang w:val="nl-BE"/>
        </w:rPr>
        <w:t xml:space="preserve"> XXXX</w:t>
      </w:r>
    </w:p>
    <w:p w:rsidR="008A6158" w:rsidRPr="00370461" w:rsidRDefault="00A20063" w:rsidP="008A6158">
      <w:pPr>
        <w:spacing w:after="0"/>
        <w:rPr>
          <w:rFonts w:ascii="Arial" w:hAnsi="Arial" w:cs="Arial"/>
          <w:sz w:val="20"/>
          <w:szCs w:val="20"/>
          <w:lang w:val="nl-BE"/>
        </w:rPr>
      </w:pPr>
      <w:r w:rsidRPr="00370461">
        <w:rPr>
          <w:rFonts w:ascii="Arial" w:hAnsi="Arial" w:cs="Arial"/>
          <w:sz w:val="20"/>
          <w:szCs w:val="20"/>
          <w:lang w:val="nl-BE"/>
        </w:rPr>
        <w:t>Uw referenties</w:t>
      </w:r>
    </w:p>
    <w:p w:rsidR="008A6158" w:rsidRPr="00370461" w:rsidRDefault="008A6158" w:rsidP="008A6158">
      <w:pPr>
        <w:spacing w:after="0"/>
        <w:rPr>
          <w:rFonts w:ascii="Arial" w:hAnsi="Arial" w:cs="Arial"/>
          <w:sz w:val="20"/>
          <w:szCs w:val="20"/>
          <w:lang w:val="nl-BE"/>
        </w:rPr>
      </w:pPr>
    </w:p>
    <w:p w:rsidR="008A6158" w:rsidRPr="00370461" w:rsidRDefault="00F46073" w:rsidP="008A6158">
      <w:pPr>
        <w:ind w:firstLine="708"/>
        <w:jc w:val="both"/>
        <w:rPr>
          <w:rFonts w:ascii="Arial" w:hAnsi="Arial" w:cs="Arial"/>
          <w:sz w:val="20"/>
          <w:szCs w:val="20"/>
          <w:lang w:val="nl-BE"/>
        </w:rPr>
      </w:pPr>
      <w:r w:rsidRPr="00370461">
        <w:rPr>
          <w:rFonts w:ascii="Arial" w:hAnsi="Arial" w:cs="Arial"/>
          <w:sz w:val="20"/>
          <w:szCs w:val="20"/>
          <w:lang w:val="nl-BE"/>
        </w:rPr>
        <w:t>Wij geven gevolg aan uw schrijven van</w:t>
      </w:r>
      <w:r w:rsidR="008A6158" w:rsidRPr="00370461">
        <w:rPr>
          <w:rFonts w:ascii="Arial" w:hAnsi="Arial" w:cs="Arial"/>
          <w:sz w:val="20"/>
          <w:szCs w:val="20"/>
          <w:lang w:val="nl-BE"/>
        </w:rPr>
        <w:t xml:space="preserve"> XXX </w:t>
      </w:r>
      <w:r w:rsidRPr="00370461">
        <w:rPr>
          <w:rFonts w:ascii="Arial" w:hAnsi="Arial" w:cs="Arial"/>
          <w:sz w:val="20"/>
          <w:szCs w:val="20"/>
          <w:lang w:val="nl-BE"/>
        </w:rPr>
        <w:t>en danken u hiervoor</w:t>
      </w:r>
      <w:r w:rsidR="008A6158" w:rsidRPr="00370461">
        <w:rPr>
          <w:rFonts w:ascii="Arial" w:hAnsi="Arial" w:cs="Arial"/>
          <w:sz w:val="20"/>
          <w:szCs w:val="20"/>
          <w:lang w:val="nl-BE"/>
        </w:rPr>
        <w:t>.</w:t>
      </w:r>
    </w:p>
    <w:p w:rsidR="008A6158" w:rsidRPr="00370461" w:rsidRDefault="00F46073" w:rsidP="008A6158">
      <w:pPr>
        <w:ind w:firstLine="708"/>
        <w:jc w:val="both"/>
        <w:rPr>
          <w:rFonts w:ascii="Arial" w:hAnsi="Arial" w:cs="Arial"/>
          <w:sz w:val="20"/>
          <w:szCs w:val="20"/>
          <w:lang w:val="nl-BE"/>
        </w:rPr>
      </w:pPr>
      <w:r w:rsidRPr="00370461">
        <w:rPr>
          <w:rFonts w:ascii="Arial" w:hAnsi="Arial" w:cs="Arial"/>
          <w:sz w:val="20"/>
          <w:szCs w:val="20"/>
          <w:lang w:val="nl-BE"/>
        </w:rPr>
        <w:t>Wij bevestigen dat</w:t>
      </w:r>
      <w:r w:rsidR="008A6158" w:rsidRPr="00370461">
        <w:rPr>
          <w:rFonts w:ascii="Arial" w:hAnsi="Arial" w:cs="Arial"/>
          <w:sz w:val="20"/>
          <w:szCs w:val="20"/>
          <w:lang w:val="nl-BE"/>
        </w:rPr>
        <w:t xml:space="preserve"> </w:t>
      </w:r>
      <w:r w:rsidRPr="00370461">
        <w:rPr>
          <w:rFonts w:ascii="Arial" w:hAnsi="Arial" w:cs="Arial"/>
          <w:sz w:val="20"/>
          <w:szCs w:val="20"/>
          <w:lang w:val="nl-BE"/>
        </w:rPr>
        <w:t>Mijnheer</w:t>
      </w:r>
      <w:r w:rsidR="008A6158" w:rsidRPr="00370461">
        <w:rPr>
          <w:rFonts w:ascii="Arial" w:hAnsi="Arial" w:cs="Arial"/>
          <w:sz w:val="20"/>
          <w:szCs w:val="20"/>
          <w:lang w:val="nl-BE"/>
        </w:rPr>
        <w:t>/</w:t>
      </w:r>
      <w:r w:rsidRPr="00370461">
        <w:rPr>
          <w:rFonts w:ascii="Arial" w:hAnsi="Arial" w:cs="Arial"/>
          <w:sz w:val="20"/>
          <w:szCs w:val="20"/>
          <w:lang w:val="nl-BE"/>
        </w:rPr>
        <w:t>Mevrouw</w:t>
      </w:r>
      <w:r w:rsidR="008A6158" w:rsidRPr="00370461">
        <w:rPr>
          <w:rFonts w:ascii="Arial" w:hAnsi="Arial" w:cs="Arial"/>
          <w:sz w:val="20"/>
          <w:szCs w:val="20"/>
          <w:lang w:val="nl-BE"/>
        </w:rPr>
        <w:t xml:space="preserve"> </w:t>
      </w:r>
      <w:r w:rsidRPr="00370461">
        <w:rPr>
          <w:rFonts w:ascii="Arial" w:hAnsi="Arial" w:cs="Arial"/>
          <w:sz w:val="20"/>
          <w:szCs w:val="20"/>
          <w:lang w:val="nl-BE"/>
        </w:rPr>
        <w:t xml:space="preserve">de betaling van het onbetwistbaar verschuldigd gedeelte heeft uitgevoerd, </w:t>
      </w:r>
      <w:r w:rsidR="00824FB2" w:rsidRPr="00370461">
        <w:rPr>
          <w:rFonts w:ascii="Arial" w:hAnsi="Arial" w:cs="Arial"/>
          <w:sz w:val="20"/>
          <w:szCs w:val="20"/>
          <w:lang w:val="nl-BE"/>
        </w:rPr>
        <w:t xml:space="preserve">zijnde XXX €, het bedrag gelijk aan de </w:t>
      </w:r>
      <w:r w:rsidRPr="00370461">
        <w:rPr>
          <w:rFonts w:ascii="Arial" w:hAnsi="Arial" w:cs="Arial"/>
          <w:sz w:val="20"/>
          <w:szCs w:val="20"/>
          <w:lang w:val="nl-BE"/>
        </w:rPr>
        <w:t>de hoofdsom van de ge</w:t>
      </w:r>
      <w:r w:rsidR="00824FB2" w:rsidRPr="00370461">
        <w:rPr>
          <w:rFonts w:ascii="Arial" w:hAnsi="Arial" w:cs="Arial"/>
          <w:sz w:val="20"/>
          <w:szCs w:val="20"/>
          <w:lang w:val="nl-BE"/>
        </w:rPr>
        <w:t>vorderde</w:t>
      </w:r>
      <w:r w:rsidRPr="00370461">
        <w:rPr>
          <w:rFonts w:ascii="Arial" w:hAnsi="Arial" w:cs="Arial"/>
          <w:sz w:val="20"/>
          <w:szCs w:val="20"/>
          <w:lang w:val="nl-BE"/>
        </w:rPr>
        <w:t xml:space="preserve"> retributie.</w:t>
      </w:r>
      <w:r w:rsidR="008A6158" w:rsidRPr="00370461">
        <w:rPr>
          <w:rFonts w:ascii="Arial" w:hAnsi="Arial" w:cs="Arial"/>
          <w:sz w:val="20"/>
          <w:szCs w:val="20"/>
          <w:lang w:val="nl-BE"/>
        </w:rPr>
        <w:t xml:space="preserve"> </w:t>
      </w:r>
    </w:p>
    <w:p w:rsidR="008A6158" w:rsidRPr="00370461" w:rsidRDefault="00824FB2" w:rsidP="008A6158">
      <w:pPr>
        <w:ind w:firstLine="708"/>
        <w:jc w:val="both"/>
        <w:rPr>
          <w:rFonts w:ascii="Arial" w:hAnsi="Arial" w:cs="Arial"/>
          <w:sz w:val="20"/>
          <w:szCs w:val="20"/>
          <w:lang w:val="nl-BE"/>
        </w:rPr>
      </w:pPr>
      <w:r w:rsidRPr="00370461">
        <w:rPr>
          <w:rFonts w:ascii="Arial" w:hAnsi="Arial" w:cs="Arial"/>
          <w:sz w:val="20"/>
          <w:szCs w:val="20"/>
          <w:lang w:val="nl-BE"/>
        </w:rPr>
        <w:t>U</w:t>
      </w:r>
      <w:r w:rsidR="00F46073" w:rsidRPr="00370461">
        <w:rPr>
          <w:rFonts w:ascii="Arial" w:hAnsi="Arial" w:cs="Arial"/>
          <w:sz w:val="20"/>
          <w:szCs w:val="20"/>
          <w:lang w:val="nl-BE"/>
        </w:rPr>
        <w:t xml:space="preserve"> </w:t>
      </w:r>
      <w:r w:rsidRPr="00370461">
        <w:rPr>
          <w:rFonts w:ascii="Arial" w:hAnsi="Arial" w:cs="Arial"/>
          <w:sz w:val="20"/>
          <w:szCs w:val="20"/>
          <w:lang w:val="nl-BE"/>
        </w:rPr>
        <w:t xml:space="preserve">vindt </w:t>
      </w:r>
      <w:r w:rsidR="00F46073" w:rsidRPr="00370461">
        <w:rPr>
          <w:rFonts w:ascii="Arial" w:hAnsi="Arial" w:cs="Arial"/>
          <w:sz w:val="20"/>
          <w:szCs w:val="20"/>
          <w:lang w:val="nl-BE"/>
        </w:rPr>
        <w:t>het bewijs van de uitgevoerde storting</w:t>
      </w:r>
      <w:r w:rsidRPr="00370461">
        <w:rPr>
          <w:rFonts w:ascii="Arial" w:hAnsi="Arial" w:cs="Arial"/>
          <w:sz w:val="20"/>
          <w:szCs w:val="20"/>
          <w:lang w:val="nl-BE"/>
        </w:rPr>
        <w:t xml:space="preserve"> in bijlage</w:t>
      </w:r>
      <w:r w:rsidR="00F46073" w:rsidRPr="00370461">
        <w:rPr>
          <w:rFonts w:ascii="Arial" w:hAnsi="Arial" w:cs="Arial"/>
          <w:sz w:val="20"/>
          <w:szCs w:val="20"/>
          <w:lang w:val="nl-BE"/>
        </w:rPr>
        <w:t>.</w:t>
      </w:r>
    </w:p>
    <w:p w:rsidR="00053EE5" w:rsidRPr="00370461" w:rsidRDefault="006E4C2A" w:rsidP="008A6158">
      <w:pPr>
        <w:ind w:firstLine="708"/>
        <w:jc w:val="both"/>
        <w:rPr>
          <w:rFonts w:ascii="Arial" w:hAnsi="Arial" w:cs="Arial"/>
          <w:sz w:val="20"/>
          <w:szCs w:val="20"/>
          <w:lang w:val="nl-BE"/>
        </w:rPr>
      </w:pPr>
      <w:r w:rsidRPr="00370461">
        <w:rPr>
          <w:rFonts w:ascii="Arial" w:hAnsi="Arial" w:cs="Arial"/>
          <w:sz w:val="20"/>
          <w:szCs w:val="20"/>
          <w:lang w:val="nl-BE"/>
        </w:rPr>
        <w:t>De overige kosten (aanmaningsbrief, inningsrechten en afkortingsrecht) waar</w:t>
      </w:r>
      <w:r w:rsidR="00E84565" w:rsidRPr="00370461">
        <w:rPr>
          <w:rFonts w:ascii="Arial" w:hAnsi="Arial" w:cs="Arial"/>
          <w:sz w:val="20"/>
          <w:szCs w:val="20"/>
          <w:lang w:val="nl-BE"/>
        </w:rPr>
        <w:t xml:space="preserve">op u aanspraak </w:t>
      </w:r>
      <w:r w:rsidRPr="00370461">
        <w:rPr>
          <w:rFonts w:ascii="Arial" w:hAnsi="Arial" w:cs="Arial"/>
          <w:sz w:val="20"/>
          <w:szCs w:val="20"/>
          <w:lang w:val="nl-BE"/>
        </w:rPr>
        <w:t>maakt, zijn niet wettelijk gerechtvaardigd.</w:t>
      </w:r>
    </w:p>
    <w:p w:rsidR="00053EE5" w:rsidRPr="00370461" w:rsidRDefault="00824FB2" w:rsidP="008A6158">
      <w:pPr>
        <w:ind w:firstLine="708"/>
        <w:jc w:val="both"/>
        <w:rPr>
          <w:rFonts w:ascii="Arial" w:hAnsi="Arial" w:cs="Arial"/>
          <w:sz w:val="20"/>
          <w:szCs w:val="20"/>
          <w:lang w:val="nl-BE"/>
        </w:rPr>
      </w:pPr>
      <w:r w:rsidRPr="00370461">
        <w:rPr>
          <w:rFonts w:ascii="Arial" w:hAnsi="Arial" w:cs="Arial"/>
          <w:sz w:val="20"/>
          <w:szCs w:val="20"/>
          <w:lang w:val="nl-BE"/>
        </w:rPr>
        <w:t>Immers, h</w:t>
      </w:r>
      <w:r w:rsidR="00E84565" w:rsidRPr="00370461">
        <w:rPr>
          <w:rFonts w:ascii="Arial" w:hAnsi="Arial" w:cs="Arial"/>
          <w:sz w:val="20"/>
          <w:szCs w:val="20"/>
          <w:lang w:val="nl-BE"/>
        </w:rPr>
        <w:t xml:space="preserve">et artikel van </w:t>
      </w:r>
      <w:r w:rsidRPr="00370461">
        <w:rPr>
          <w:rFonts w:ascii="Arial" w:hAnsi="Arial" w:cs="Arial"/>
          <w:sz w:val="20"/>
          <w:szCs w:val="20"/>
          <w:lang w:val="nl-BE"/>
        </w:rPr>
        <w:t xml:space="preserve">het gemeentereglement </w:t>
      </w:r>
      <w:r w:rsidR="00E84565" w:rsidRPr="00370461">
        <w:rPr>
          <w:rFonts w:ascii="Arial" w:hAnsi="Arial" w:cs="Arial"/>
          <w:sz w:val="20"/>
          <w:szCs w:val="20"/>
          <w:lang w:val="nl-BE"/>
        </w:rPr>
        <w:t xml:space="preserve">(retributie) van </w:t>
      </w:r>
      <w:r w:rsidRPr="00370461">
        <w:rPr>
          <w:rFonts w:ascii="Arial" w:hAnsi="Arial" w:cs="Arial"/>
          <w:sz w:val="20"/>
          <w:szCs w:val="20"/>
          <w:lang w:val="nl-BE"/>
        </w:rPr>
        <w:t xml:space="preserve">de </w:t>
      </w:r>
      <w:r w:rsidR="00E84565" w:rsidRPr="00370461">
        <w:rPr>
          <w:rFonts w:ascii="Arial" w:hAnsi="Arial" w:cs="Arial"/>
          <w:sz w:val="20"/>
          <w:szCs w:val="20"/>
          <w:lang w:val="nl-BE"/>
        </w:rPr>
        <w:t>Gemeente X waarnaar u verwijst</w:t>
      </w:r>
      <w:r w:rsidR="00E62C7A" w:rsidRPr="00370461">
        <w:rPr>
          <w:rFonts w:ascii="Arial" w:hAnsi="Arial" w:cs="Arial"/>
          <w:sz w:val="20"/>
          <w:szCs w:val="20"/>
          <w:lang w:val="nl-BE"/>
        </w:rPr>
        <w:t>,</w:t>
      </w:r>
      <w:r w:rsidR="00E84565" w:rsidRPr="00370461">
        <w:rPr>
          <w:rFonts w:ascii="Arial" w:hAnsi="Arial" w:cs="Arial"/>
          <w:sz w:val="20"/>
          <w:szCs w:val="20"/>
          <w:lang w:val="nl-BE"/>
        </w:rPr>
        <w:t xml:space="preserve"> is een on</w:t>
      </w:r>
      <w:r w:rsidR="00E62C7A" w:rsidRPr="00370461">
        <w:rPr>
          <w:rFonts w:ascii="Arial" w:hAnsi="Arial" w:cs="Arial"/>
          <w:sz w:val="20"/>
          <w:szCs w:val="20"/>
          <w:lang w:val="nl-BE"/>
        </w:rPr>
        <w:t>rechtmatig</w:t>
      </w:r>
      <w:r w:rsidR="00E84565" w:rsidRPr="00370461">
        <w:rPr>
          <w:rFonts w:ascii="Arial" w:hAnsi="Arial" w:cs="Arial"/>
          <w:sz w:val="20"/>
          <w:szCs w:val="20"/>
          <w:lang w:val="nl-BE"/>
        </w:rPr>
        <w:t xml:space="preserve"> beding in de zin van de artikelen VI.83, 17° en</w:t>
      </w:r>
      <w:r w:rsidR="00053EE5" w:rsidRPr="00370461">
        <w:rPr>
          <w:rFonts w:ascii="Arial" w:hAnsi="Arial" w:cs="Arial"/>
          <w:sz w:val="20"/>
          <w:szCs w:val="20"/>
          <w:lang w:val="nl-BE"/>
        </w:rPr>
        <w:t xml:space="preserve"> 24° </w:t>
      </w:r>
      <w:r w:rsidR="00E84565" w:rsidRPr="00370461">
        <w:rPr>
          <w:rFonts w:ascii="Arial" w:hAnsi="Arial" w:cs="Arial"/>
          <w:sz w:val="20"/>
          <w:szCs w:val="20"/>
          <w:lang w:val="nl-BE"/>
        </w:rPr>
        <w:t xml:space="preserve">van het Wetboek van economisch recht en is </w:t>
      </w:r>
      <w:r w:rsidR="00E62C7A" w:rsidRPr="00370461">
        <w:rPr>
          <w:rFonts w:ascii="Arial" w:hAnsi="Arial" w:cs="Arial"/>
          <w:sz w:val="20"/>
          <w:szCs w:val="20"/>
          <w:lang w:val="nl-BE"/>
        </w:rPr>
        <w:t xml:space="preserve">als dusdanig </w:t>
      </w:r>
      <w:r w:rsidR="00E84565" w:rsidRPr="00370461">
        <w:rPr>
          <w:rFonts w:ascii="Arial" w:hAnsi="Arial" w:cs="Arial"/>
          <w:sz w:val="20"/>
          <w:szCs w:val="20"/>
          <w:lang w:val="nl-BE"/>
        </w:rPr>
        <w:t>nietig van rechtswege.</w:t>
      </w:r>
      <w:r w:rsidR="00053EE5" w:rsidRPr="00370461">
        <w:rPr>
          <w:rFonts w:ascii="Arial" w:hAnsi="Arial" w:cs="Arial"/>
          <w:sz w:val="20"/>
          <w:szCs w:val="20"/>
          <w:lang w:val="nl-BE"/>
        </w:rPr>
        <w:t xml:space="preserve"> </w:t>
      </w:r>
    </w:p>
    <w:p w:rsidR="00053EE5" w:rsidRPr="00370461" w:rsidRDefault="00A56ED8" w:rsidP="008A6158">
      <w:pPr>
        <w:ind w:firstLine="708"/>
        <w:jc w:val="both"/>
        <w:rPr>
          <w:rFonts w:ascii="Arial" w:hAnsi="Arial" w:cs="Arial"/>
          <w:sz w:val="20"/>
          <w:szCs w:val="20"/>
          <w:lang w:val="nl-BE"/>
        </w:rPr>
      </w:pPr>
      <w:r w:rsidRPr="00370461">
        <w:rPr>
          <w:rFonts w:ascii="Arial" w:hAnsi="Arial" w:cs="Arial"/>
          <w:sz w:val="20"/>
          <w:szCs w:val="20"/>
          <w:lang w:val="nl-BE"/>
        </w:rPr>
        <w:t>Dit type beding is bovendien strijd</w:t>
      </w:r>
      <w:r w:rsidR="00E62C7A" w:rsidRPr="00370461">
        <w:rPr>
          <w:rFonts w:ascii="Arial" w:hAnsi="Arial" w:cs="Arial"/>
          <w:sz w:val="20"/>
          <w:szCs w:val="20"/>
          <w:lang w:val="nl-BE"/>
        </w:rPr>
        <w:t>ig</w:t>
      </w:r>
      <w:r w:rsidRPr="00370461">
        <w:rPr>
          <w:rFonts w:ascii="Arial" w:hAnsi="Arial" w:cs="Arial"/>
          <w:sz w:val="20"/>
          <w:szCs w:val="20"/>
          <w:lang w:val="nl-BE"/>
        </w:rPr>
        <w:t xml:space="preserve"> met de wet </w:t>
      </w:r>
      <w:r w:rsidRPr="00370461">
        <w:rPr>
          <w:rFonts w:ascii="Arial" w:hAnsi="Arial" w:cs="Arial"/>
          <w:bCs/>
          <w:sz w:val="20"/>
          <w:szCs w:val="20"/>
          <w:lang w:val="nl-BE"/>
        </w:rPr>
        <w:t>betreffende de minnelijke invordering van schulden van de consument van</w:t>
      </w:r>
      <w:r w:rsidR="00053EE5" w:rsidRPr="00370461">
        <w:rPr>
          <w:rFonts w:ascii="Arial" w:hAnsi="Arial" w:cs="Arial"/>
          <w:sz w:val="20"/>
          <w:szCs w:val="20"/>
          <w:lang w:val="nl-BE"/>
        </w:rPr>
        <w:t xml:space="preserve"> 2002, </w:t>
      </w:r>
      <w:r w:rsidRPr="00370461">
        <w:rPr>
          <w:rFonts w:ascii="Arial" w:hAnsi="Arial" w:cs="Arial"/>
          <w:sz w:val="20"/>
          <w:szCs w:val="20"/>
          <w:lang w:val="nl-BE"/>
        </w:rPr>
        <w:t xml:space="preserve">althans </w:t>
      </w:r>
      <w:r w:rsidR="00E62C7A" w:rsidRPr="00370461">
        <w:rPr>
          <w:rFonts w:ascii="Arial" w:hAnsi="Arial" w:cs="Arial"/>
          <w:sz w:val="20"/>
          <w:szCs w:val="20"/>
          <w:lang w:val="nl-BE"/>
        </w:rPr>
        <w:t xml:space="preserve">met </w:t>
      </w:r>
      <w:r w:rsidRPr="00370461">
        <w:rPr>
          <w:rFonts w:ascii="Arial" w:hAnsi="Arial" w:cs="Arial"/>
          <w:sz w:val="20"/>
          <w:szCs w:val="20"/>
          <w:lang w:val="nl-BE"/>
        </w:rPr>
        <w:t xml:space="preserve">haar </w:t>
      </w:r>
      <w:r w:rsidR="00053EE5" w:rsidRPr="00370461">
        <w:rPr>
          <w:rFonts w:ascii="Arial" w:hAnsi="Arial" w:cs="Arial"/>
          <w:sz w:val="20"/>
          <w:szCs w:val="20"/>
          <w:lang w:val="nl-BE"/>
        </w:rPr>
        <w:t>ratio legis.</w:t>
      </w:r>
    </w:p>
    <w:p w:rsidR="00053EE5" w:rsidRPr="00370461" w:rsidRDefault="008A6158" w:rsidP="008A6158">
      <w:pPr>
        <w:ind w:firstLine="708"/>
        <w:jc w:val="both"/>
        <w:rPr>
          <w:rFonts w:ascii="Arial" w:hAnsi="Arial" w:cs="Arial"/>
          <w:b/>
          <w:sz w:val="20"/>
          <w:szCs w:val="20"/>
          <w:lang w:val="nl-BE"/>
        </w:rPr>
      </w:pPr>
      <w:r w:rsidRPr="00370461">
        <w:rPr>
          <w:rFonts w:ascii="Arial" w:hAnsi="Arial" w:cs="Arial"/>
          <w:b/>
          <w:sz w:val="20"/>
          <w:szCs w:val="20"/>
          <w:lang w:val="nl-BE"/>
        </w:rPr>
        <w:t>a</w:t>
      </w:r>
      <w:r w:rsidR="00053EE5" w:rsidRPr="00370461">
        <w:rPr>
          <w:rFonts w:ascii="Arial" w:hAnsi="Arial" w:cs="Arial"/>
          <w:b/>
          <w:sz w:val="20"/>
          <w:szCs w:val="20"/>
          <w:lang w:val="nl-BE"/>
        </w:rPr>
        <w:t xml:space="preserve">) </w:t>
      </w:r>
      <w:r w:rsidR="00E32471" w:rsidRPr="00370461">
        <w:rPr>
          <w:rFonts w:ascii="Arial" w:hAnsi="Arial" w:cs="Arial"/>
          <w:b/>
          <w:sz w:val="20"/>
          <w:szCs w:val="20"/>
          <w:lang w:val="nl-BE"/>
        </w:rPr>
        <w:t>Schending</w:t>
      </w:r>
      <w:r w:rsidR="004F0D79" w:rsidRPr="00370461">
        <w:rPr>
          <w:rFonts w:ascii="Arial" w:hAnsi="Arial" w:cs="Arial"/>
          <w:b/>
          <w:sz w:val="20"/>
          <w:szCs w:val="20"/>
          <w:lang w:val="nl-BE"/>
        </w:rPr>
        <w:t xml:space="preserve"> van de artikelen</w:t>
      </w:r>
      <w:r w:rsidR="00053EE5" w:rsidRPr="00370461">
        <w:rPr>
          <w:rFonts w:ascii="Arial" w:hAnsi="Arial" w:cs="Arial"/>
          <w:b/>
          <w:sz w:val="20"/>
          <w:szCs w:val="20"/>
          <w:lang w:val="nl-BE"/>
        </w:rPr>
        <w:t xml:space="preserve"> VI.83, 17°</w:t>
      </w:r>
      <w:r w:rsidR="004F0D79" w:rsidRPr="00370461">
        <w:rPr>
          <w:rFonts w:ascii="Arial" w:hAnsi="Arial" w:cs="Arial"/>
          <w:b/>
          <w:sz w:val="20"/>
          <w:szCs w:val="20"/>
          <w:lang w:val="nl-BE"/>
        </w:rPr>
        <w:t xml:space="preserve"> en</w:t>
      </w:r>
      <w:r w:rsidR="00053EE5" w:rsidRPr="00370461">
        <w:rPr>
          <w:rFonts w:ascii="Arial" w:hAnsi="Arial" w:cs="Arial"/>
          <w:b/>
          <w:sz w:val="20"/>
          <w:szCs w:val="20"/>
          <w:lang w:val="nl-BE"/>
        </w:rPr>
        <w:t xml:space="preserve"> 24° </w:t>
      </w:r>
      <w:r w:rsidR="004F0D79" w:rsidRPr="00370461">
        <w:rPr>
          <w:rFonts w:ascii="Arial" w:hAnsi="Arial" w:cs="Arial"/>
          <w:b/>
          <w:sz w:val="20"/>
          <w:szCs w:val="20"/>
          <w:lang w:val="nl-BE"/>
        </w:rPr>
        <w:t>van het Wetboek van economisch recht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1) </w:t>
      </w:r>
      <w:r w:rsidR="00C520B6" w:rsidRPr="00370461">
        <w:rPr>
          <w:rFonts w:ascii="Arial" w:hAnsi="Arial" w:cs="Arial"/>
          <w:sz w:val="20"/>
          <w:szCs w:val="20"/>
          <w:lang w:val="nl-BE"/>
        </w:rPr>
        <w:t xml:space="preserve">Wanneer </w:t>
      </w:r>
      <w:r w:rsidR="004D1EA8" w:rsidRPr="00370461">
        <w:rPr>
          <w:rFonts w:ascii="Arial" w:hAnsi="Arial" w:cs="Arial"/>
          <w:sz w:val="20"/>
          <w:szCs w:val="20"/>
          <w:lang w:val="nl-BE"/>
        </w:rPr>
        <w:t xml:space="preserve">de gemeente door het parkeren op de openbare weg te verbieden of door het te beperken in tijd, haar </w:t>
      </w:r>
      <w:r w:rsidR="00C520B6" w:rsidRPr="00370461">
        <w:rPr>
          <w:rFonts w:ascii="Arial" w:hAnsi="Arial" w:cs="Arial"/>
          <w:sz w:val="20"/>
          <w:szCs w:val="20"/>
          <w:lang w:val="nl-BE"/>
        </w:rPr>
        <w:t xml:space="preserve">openbaar gezag uitoefent </w:t>
      </w:r>
      <w:r w:rsidR="004D1EA8" w:rsidRPr="00370461">
        <w:rPr>
          <w:rFonts w:ascii="Arial" w:hAnsi="Arial" w:cs="Arial"/>
          <w:sz w:val="20"/>
          <w:szCs w:val="20"/>
          <w:lang w:val="nl-BE"/>
        </w:rPr>
        <w:t xml:space="preserve">door een retributie te </w:t>
      </w:r>
      <w:r w:rsidR="00C520B6" w:rsidRPr="00370461">
        <w:rPr>
          <w:rFonts w:ascii="Arial" w:hAnsi="Arial" w:cs="Arial"/>
          <w:sz w:val="20"/>
          <w:szCs w:val="20"/>
          <w:lang w:val="nl-BE"/>
        </w:rPr>
        <w:t>eisen</w:t>
      </w:r>
      <w:r w:rsidR="004D1EA8" w:rsidRPr="00370461">
        <w:rPr>
          <w:rFonts w:ascii="Arial" w:hAnsi="Arial" w:cs="Arial"/>
          <w:sz w:val="20"/>
          <w:szCs w:val="20"/>
          <w:lang w:val="nl-BE"/>
        </w:rPr>
        <w:t xml:space="preserve"> voor </w:t>
      </w:r>
      <w:r w:rsidR="00C520B6" w:rsidRPr="00370461">
        <w:rPr>
          <w:rFonts w:ascii="Arial" w:hAnsi="Arial" w:cs="Arial"/>
          <w:sz w:val="20"/>
          <w:szCs w:val="20"/>
          <w:lang w:val="nl-BE"/>
        </w:rPr>
        <w:t xml:space="preserve">de </w:t>
      </w:r>
      <w:r w:rsidR="004D1EA8" w:rsidRPr="00370461">
        <w:rPr>
          <w:rFonts w:ascii="Arial" w:hAnsi="Arial" w:cs="Arial"/>
          <w:sz w:val="20"/>
          <w:szCs w:val="20"/>
          <w:lang w:val="nl-BE"/>
        </w:rPr>
        <w:t xml:space="preserve">aldus </w:t>
      </w:r>
      <w:r w:rsidR="00C520B6" w:rsidRPr="00370461">
        <w:rPr>
          <w:rFonts w:ascii="Arial" w:hAnsi="Arial" w:cs="Arial"/>
          <w:sz w:val="20"/>
          <w:szCs w:val="20"/>
          <w:lang w:val="nl-BE"/>
        </w:rPr>
        <w:t xml:space="preserve">afgebakende </w:t>
      </w:r>
      <w:r w:rsidR="004D1EA8" w:rsidRPr="00370461">
        <w:rPr>
          <w:rFonts w:ascii="Arial" w:hAnsi="Arial" w:cs="Arial"/>
          <w:sz w:val="20"/>
          <w:szCs w:val="20"/>
          <w:lang w:val="nl-BE"/>
        </w:rPr>
        <w:t>parkeerplaatsen, streeft de gemeente op duurzame wijze een economisch doel na;</w:t>
      </w:r>
    </w:p>
    <w:p w:rsidR="000E1227"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2) </w:t>
      </w:r>
      <w:r w:rsidR="00334934" w:rsidRPr="00370461">
        <w:rPr>
          <w:rFonts w:ascii="Arial" w:hAnsi="Arial" w:cs="Arial"/>
          <w:sz w:val="20"/>
          <w:szCs w:val="20"/>
          <w:lang w:val="nl-BE"/>
        </w:rPr>
        <w:t>Wanneer een openbaar bestuur activiteiten uitoefent die economische kenmerken hebben en niet onder de uitoefening van het openbaar gezag vallen, moet</w:t>
      </w:r>
      <w:r w:rsidR="00C520B6" w:rsidRPr="00370461">
        <w:rPr>
          <w:rFonts w:ascii="Arial" w:hAnsi="Arial" w:cs="Arial"/>
          <w:sz w:val="20"/>
          <w:szCs w:val="20"/>
          <w:lang w:val="nl-BE"/>
        </w:rPr>
        <w:t xml:space="preserve"> zij </w:t>
      </w:r>
      <w:r w:rsidR="00334934" w:rsidRPr="00370461">
        <w:rPr>
          <w:rFonts w:ascii="Arial" w:hAnsi="Arial" w:cs="Arial"/>
          <w:sz w:val="20"/>
          <w:szCs w:val="20"/>
          <w:lang w:val="nl-BE"/>
        </w:rPr>
        <w:t xml:space="preserve">worden beschouwd als een "onderneming" in de zin van artikel I.1.1° van het Wetboek van economisch recht. De </w:t>
      </w:r>
      <w:r w:rsidR="00C520B6" w:rsidRPr="00370461">
        <w:rPr>
          <w:rFonts w:ascii="Arial" w:hAnsi="Arial" w:cs="Arial"/>
          <w:sz w:val="20"/>
          <w:szCs w:val="20"/>
          <w:lang w:val="nl-BE"/>
        </w:rPr>
        <w:t xml:space="preserve">publieke </w:t>
      </w:r>
      <w:r w:rsidR="00334934" w:rsidRPr="00370461">
        <w:rPr>
          <w:rFonts w:ascii="Arial" w:hAnsi="Arial" w:cs="Arial"/>
          <w:sz w:val="20"/>
          <w:szCs w:val="20"/>
          <w:lang w:val="nl-BE"/>
        </w:rPr>
        <w:t>overhe</w:t>
      </w:r>
      <w:r w:rsidR="00C520B6" w:rsidRPr="00370461">
        <w:rPr>
          <w:rFonts w:ascii="Arial" w:hAnsi="Arial" w:cs="Arial"/>
          <w:sz w:val="20"/>
          <w:szCs w:val="20"/>
          <w:lang w:val="nl-BE"/>
        </w:rPr>
        <w:t xml:space="preserve">den vallen overigens </w:t>
      </w:r>
      <w:r w:rsidR="00334934" w:rsidRPr="00370461">
        <w:rPr>
          <w:rFonts w:ascii="Arial" w:hAnsi="Arial" w:cs="Arial"/>
          <w:sz w:val="20"/>
          <w:szCs w:val="20"/>
          <w:lang w:val="nl-BE"/>
        </w:rPr>
        <w:t xml:space="preserve">ook </w:t>
      </w:r>
      <w:r w:rsidR="00B46D53" w:rsidRPr="00370461">
        <w:rPr>
          <w:rFonts w:ascii="Arial" w:hAnsi="Arial" w:cs="Arial"/>
          <w:sz w:val="20"/>
          <w:szCs w:val="20"/>
          <w:lang w:val="nl-BE"/>
        </w:rPr>
        <w:t xml:space="preserve">binnen </w:t>
      </w:r>
      <w:r w:rsidR="00334934" w:rsidRPr="00370461">
        <w:rPr>
          <w:rFonts w:ascii="Arial" w:hAnsi="Arial" w:cs="Arial"/>
          <w:sz w:val="20"/>
          <w:szCs w:val="20"/>
          <w:lang w:val="nl-BE"/>
        </w:rPr>
        <w:t xml:space="preserve">het toepassingsgebied van het Wetboek van economisch </w:t>
      </w:r>
      <w:r w:rsidR="00334934" w:rsidRPr="00370461">
        <w:rPr>
          <w:rFonts w:ascii="Arial" w:hAnsi="Arial" w:cs="Arial"/>
          <w:sz w:val="20"/>
          <w:szCs w:val="20"/>
          <w:lang w:val="nl-BE"/>
        </w:rPr>
        <w:lastRenderedPageBreak/>
        <w:t xml:space="preserve">recht. (Zie de voorbereidende </w:t>
      </w:r>
      <w:r w:rsidR="007B1A91" w:rsidRPr="00370461">
        <w:rPr>
          <w:rFonts w:ascii="Arial" w:hAnsi="Arial" w:cs="Arial"/>
          <w:sz w:val="20"/>
          <w:szCs w:val="20"/>
          <w:lang w:val="nl-BE"/>
        </w:rPr>
        <w:t>werken</w:t>
      </w:r>
      <w:r w:rsidR="00334934" w:rsidRPr="00370461">
        <w:rPr>
          <w:rFonts w:ascii="Arial" w:hAnsi="Arial" w:cs="Arial"/>
          <w:sz w:val="20"/>
          <w:szCs w:val="20"/>
          <w:lang w:val="nl-BE"/>
        </w:rPr>
        <w:t xml:space="preserve"> van de </w:t>
      </w:r>
      <w:r w:rsidR="007B1A91" w:rsidRPr="00370461">
        <w:rPr>
          <w:rFonts w:ascii="Arial" w:hAnsi="Arial" w:cs="Arial"/>
          <w:sz w:val="20"/>
          <w:szCs w:val="20"/>
          <w:lang w:val="nl-BE"/>
        </w:rPr>
        <w:t>WMPC</w:t>
      </w:r>
      <w:r w:rsidR="00334934" w:rsidRPr="00370461">
        <w:rPr>
          <w:rFonts w:ascii="Arial" w:hAnsi="Arial" w:cs="Arial"/>
          <w:sz w:val="20"/>
          <w:szCs w:val="20"/>
          <w:lang w:val="nl-BE"/>
        </w:rPr>
        <w:t xml:space="preserve">, het arrest van het </w:t>
      </w:r>
      <w:r w:rsidR="007B1A91" w:rsidRPr="00370461">
        <w:rPr>
          <w:rFonts w:ascii="Arial" w:hAnsi="Arial" w:cs="Arial"/>
          <w:sz w:val="20"/>
          <w:szCs w:val="20"/>
          <w:lang w:val="nl-BE"/>
        </w:rPr>
        <w:t>Arbitrageh</w:t>
      </w:r>
      <w:r w:rsidR="00334934" w:rsidRPr="00370461">
        <w:rPr>
          <w:rFonts w:ascii="Arial" w:hAnsi="Arial" w:cs="Arial"/>
          <w:sz w:val="20"/>
          <w:szCs w:val="20"/>
          <w:lang w:val="nl-BE"/>
        </w:rPr>
        <w:t>of N</w:t>
      </w:r>
      <w:r w:rsidR="007B1A91" w:rsidRPr="00370461">
        <w:rPr>
          <w:rFonts w:ascii="Arial" w:hAnsi="Arial" w:cs="Arial"/>
          <w:sz w:val="20"/>
          <w:szCs w:val="20"/>
          <w:lang w:val="nl-BE"/>
        </w:rPr>
        <w:t>r</w:t>
      </w:r>
      <w:r w:rsidR="00334934" w:rsidRPr="00370461">
        <w:rPr>
          <w:rFonts w:ascii="Arial" w:hAnsi="Arial" w:cs="Arial"/>
          <w:sz w:val="20"/>
          <w:szCs w:val="20"/>
          <w:lang w:val="nl-BE"/>
        </w:rPr>
        <w:t>. 159/2005 van 26 oktober 2005 en het arrest van het Hof van Justitie van de Europese Unie C225/09 JACUBOWSKA/MANNEGIA);</w:t>
      </w:r>
    </w:p>
    <w:p w:rsidR="00053EE5" w:rsidRPr="00370461" w:rsidRDefault="00B46D53" w:rsidP="008A6158">
      <w:pPr>
        <w:ind w:firstLine="708"/>
        <w:jc w:val="both"/>
        <w:rPr>
          <w:rFonts w:ascii="Arial" w:hAnsi="Arial" w:cs="Arial"/>
          <w:sz w:val="20"/>
          <w:szCs w:val="20"/>
          <w:lang w:val="nl-BE"/>
        </w:rPr>
      </w:pPr>
      <w:r w:rsidRPr="00370461">
        <w:rPr>
          <w:rFonts w:ascii="Arial" w:hAnsi="Arial" w:cs="Arial"/>
          <w:sz w:val="20"/>
          <w:szCs w:val="20"/>
          <w:lang w:val="nl-BE"/>
        </w:rPr>
        <w:t xml:space="preserve">3) </w:t>
      </w:r>
      <w:r w:rsidR="00A243CF" w:rsidRPr="00370461">
        <w:rPr>
          <w:rFonts w:ascii="Arial" w:hAnsi="Arial" w:cs="Arial"/>
          <w:sz w:val="20"/>
          <w:szCs w:val="20"/>
          <w:lang w:val="nl-BE"/>
        </w:rPr>
        <w:t xml:space="preserve">Het </w:t>
      </w:r>
      <w:r w:rsidRPr="00370461">
        <w:rPr>
          <w:rFonts w:ascii="Arial" w:hAnsi="Arial" w:cs="Arial"/>
          <w:sz w:val="20"/>
          <w:szCs w:val="20"/>
          <w:lang w:val="nl-BE"/>
        </w:rPr>
        <w:t xml:space="preserve">hierboven aangehaalde </w:t>
      </w:r>
      <w:r w:rsidR="00A243CF" w:rsidRPr="00370461">
        <w:rPr>
          <w:rFonts w:ascii="Arial" w:hAnsi="Arial" w:cs="Arial"/>
          <w:sz w:val="20"/>
          <w:szCs w:val="20"/>
          <w:lang w:val="nl-BE"/>
        </w:rPr>
        <w:t xml:space="preserve">Grondwettelijk Hof </w:t>
      </w:r>
      <w:r w:rsidRPr="00370461">
        <w:rPr>
          <w:rFonts w:ascii="Arial" w:hAnsi="Arial" w:cs="Arial"/>
          <w:sz w:val="20"/>
          <w:szCs w:val="20"/>
          <w:lang w:val="nl-BE"/>
        </w:rPr>
        <w:t>heeft geoordeeld</w:t>
      </w:r>
      <w:r w:rsidR="00A243CF" w:rsidRPr="00370461">
        <w:rPr>
          <w:rFonts w:ascii="Arial" w:hAnsi="Arial" w:cs="Arial"/>
          <w:sz w:val="20"/>
          <w:szCs w:val="20"/>
          <w:lang w:val="nl-BE"/>
        </w:rPr>
        <w:t xml:space="preserve"> dat de </w:t>
      </w:r>
      <w:r w:rsidRPr="00370461">
        <w:rPr>
          <w:rFonts w:ascii="Arial" w:hAnsi="Arial" w:cs="Arial"/>
          <w:sz w:val="20"/>
          <w:szCs w:val="20"/>
          <w:lang w:val="nl-BE"/>
        </w:rPr>
        <w:t xml:space="preserve">voormalige </w:t>
      </w:r>
      <w:r w:rsidR="00A243CF" w:rsidRPr="00370461">
        <w:rPr>
          <w:rFonts w:ascii="Arial" w:hAnsi="Arial" w:cs="Arial"/>
          <w:sz w:val="20"/>
          <w:szCs w:val="20"/>
          <w:lang w:val="nl-BE"/>
        </w:rPr>
        <w:t xml:space="preserve">wet op de Handelspraktijken (die de wet betreffende marktpraktijken werd in 2010, en vervolgens </w:t>
      </w:r>
      <w:r w:rsidRPr="00370461">
        <w:rPr>
          <w:rFonts w:ascii="Arial" w:hAnsi="Arial" w:cs="Arial"/>
          <w:sz w:val="20"/>
          <w:szCs w:val="20"/>
          <w:lang w:val="nl-BE"/>
        </w:rPr>
        <w:t xml:space="preserve">het </w:t>
      </w:r>
      <w:r w:rsidR="00A243CF" w:rsidRPr="00370461">
        <w:rPr>
          <w:rFonts w:ascii="Arial" w:hAnsi="Arial" w:cs="Arial"/>
          <w:sz w:val="20"/>
          <w:szCs w:val="20"/>
          <w:lang w:val="nl-BE"/>
        </w:rPr>
        <w:t xml:space="preserve">boek VI van het Wetboek van economisch recht) en in het bijzonder </w:t>
      </w:r>
      <w:r w:rsidRPr="00370461">
        <w:rPr>
          <w:rFonts w:ascii="Arial" w:hAnsi="Arial" w:cs="Arial"/>
          <w:sz w:val="20"/>
          <w:szCs w:val="20"/>
          <w:lang w:val="nl-BE"/>
        </w:rPr>
        <w:t xml:space="preserve">de </w:t>
      </w:r>
      <w:r w:rsidR="00A243CF" w:rsidRPr="00370461">
        <w:rPr>
          <w:rFonts w:ascii="Arial" w:hAnsi="Arial" w:cs="Arial"/>
          <w:sz w:val="20"/>
          <w:szCs w:val="20"/>
          <w:lang w:val="nl-BE"/>
        </w:rPr>
        <w:t>bepalingen betreffende de on</w:t>
      </w:r>
      <w:r w:rsidRPr="00370461">
        <w:rPr>
          <w:rFonts w:ascii="Arial" w:hAnsi="Arial" w:cs="Arial"/>
          <w:sz w:val="20"/>
          <w:szCs w:val="20"/>
          <w:lang w:val="nl-BE"/>
        </w:rPr>
        <w:t xml:space="preserve">rechtmatige </w:t>
      </w:r>
      <w:r w:rsidR="00A243CF" w:rsidRPr="00370461">
        <w:rPr>
          <w:rFonts w:ascii="Arial" w:hAnsi="Arial" w:cs="Arial"/>
          <w:sz w:val="20"/>
          <w:szCs w:val="20"/>
          <w:lang w:val="nl-BE"/>
        </w:rPr>
        <w:t xml:space="preserve">bedingen van toepassing zijn op </w:t>
      </w:r>
      <w:r w:rsidRPr="00370461">
        <w:rPr>
          <w:rFonts w:ascii="Arial" w:hAnsi="Arial" w:cs="Arial"/>
          <w:sz w:val="20"/>
          <w:szCs w:val="20"/>
          <w:lang w:val="nl-BE"/>
        </w:rPr>
        <w:t>publieke overheden</w:t>
      </w:r>
      <w:r w:rsidR="00A243CF" w:rsidRPr="00370461">
        <w:rPr>
          <w:rFonts w:ascii="Arial" w:hAnsi="Arial" w:cs="Arial"/>
          <w:sz w:val="20"/>
          <w:szCs w:val="20"/>
          <w:lang w:val="nl-BE"/>
        </w:rPr>
        <w:t xml:space="preserve">, ook wanneer </w:t>
      </w:r>
      <w:r w:rsidRPr="00370461">
        <w:rPr>
          <w:rFonts w:ascii="Arial" w:hAnsi="Arial" w:cs="Arial"/>
          <w:sz w:val="20"/>
          <w:szCs w:val="20"/>
          <w:lang w:val="nl-BE"/>
        </w:rPr>
        <w:t>de</w:t>
      </w:r>
      <w:r w:rsidR="00A243CF" w:rsidRPr="00370461">
        <w:rPr>
          <w:rFonts w:ascii="Arial" w:hAnsi="Arial" w:cs="Arial"/>
          <w:sz w:val="20"/>
          <w:szCs w:val="20"/>
          <w:lang w:val="nl-BE"/>
        </w:rPr>
        <w:t>ze openbare diensten</w:t>
      </w:r>
      <w:r w:rsidR="00647FCC" w:rsidRPr="00370461">
        <w:rPr>
          <w:rFonts w:ascii="Arial" w:hAnsi="Arial" w:cs="Arial"/>
          <w:sz w:val="20"/>
          <w:szCs w:val="20"/>
          <w:lang w:val="nl-BE"/>
        </w:rPr>
        <w:t xml:space="preserve"> leveren</w:t>
      </w:r>
      <w:r w:rsidR="00A243CF" w:rsidRPr="00370461">
        <w:rPr>
          <w:rFonts w:ascii="Arial" w:hAnsi="Arial" w:cs="Arial"/>
          <w:sz w:val="20"/>
          <w:szCs w:val="20"/>
          <w:lang w:val="nl-BE"/>
        </w:rPr>
        <w:t xml:space="preserve">, ongeacht de wettelijke of contractuele aard van de relatie die hen bindt met de </w:t>
      </w:r>
      <w:r w:rsidR="00647FCC" w:rsidRPr="00370461">
        <w:rPr>
          <w:rFonts w:ascii="Arial" w:hAnsi="Arial" w:cs="Arial"/>
          <w:sz w:val="20"/>
          <w:szCs w:val="20"/>
          <w:lang w:val="nl-BE"/>
        </w:rPr>
        <w:t xml:space="preserve">gebruiker van de </w:t>
      </w:r>
      <w:r w:rsidR="00A243CF" w:rsidRPr="00370461">
        <w:rPr>
          <w:rFonts w:ascii="Arial" w:hAnsi="Arial" w:cs="Arial"/>
          <w:sz w:val="20"/>
          <w:szCs w:val="20"/>
          <w:lang w:val="nl-BE"/>
        </w:rPr>
        <w:t xml:space="preserve">openbare dienst </w:t>
      </w:r>
      <w:r w:rsidR="00647FCC" w:rsidRPr="00370461">
        <w:rPr>
          <w:rFonts w:ascii="Arial" w:hAnsi="Arial" w:cs="Arial"/>
          <w:sz w:val="20"/>
          <w:szCs w:val="20"/>
          <w:lang w:val="nl-BE"/>
        </w:rPr>
        <w:t>(in dit geval</w:t>
      </w:r>
      <w:r w:rsidR="00A243CF" w:rsidRPr="00370461">
        <w:rPr>
          <w:rFonts w:ascii="Arial" w:hAnsi="Arial" w:cs="Arial"/>
          <w:sz w:val="20"/>
          <w:szCs w:val="20"/>
          <w:lang w:val="nl-BE"/>
        </w:rPr>
        <w:t xml:space="preserve"> </w:t>
      </w:r>
      <w:r w:rsidR="00647FCC" w:rsidRPr="00370461">
        <w:rPr>
          <w:rFonts w:ascii="Arial" w:hAnsi="Arial" w:cs="Arial"/>
          <w:sz w:val="20"/>
          <w:szCs w:val="20"/>
          <w:lang w:val="nl-BE"/>
        </w:rPr>
        <w:t xml:space="preserve">ging het erom te </w:t>
      </w:r>
      <w:r w:rsidRPr="00370461">
        <w:rPr>
          <w:rFonts w:ascii="Arial" w:hAnsi="Arial" w:cs="Arial"/>
          <w:sz w:val="20"/>
          <w:szCs w:val="20"/>
          <w:lang w:val="nl-BE"/>
        </w:rPr>
        <w:t xml:space="preserve">oordelen of het niet toepassen van de wet op de handelspraktijken op de </w:t>
      </w:r>
      <w:r w:rsidR="00647FCC" w:rsidRPr="00370461">
        <w:rPr>
          <w:rFonts w:ascii="Arial" w:hAnsi="Arial" w:cs="Arial"/>
          <w:sz w:val="20"/>
          <w:szCs w:val="20"/>
          <w:lang w:val="nl-BE"/>
        </w:rPr>
        <w:t xml:space="preserve">algemene voorwaarden </w:t>
      </w:r>
      <w:r w:rsidRPr="00370461">
        <w:rPr>
          <w:rFonts w:ascii="Arial" w:hAnsi="Arial" w:cs="Arial"/>
          <w:sz w:val="20"/>
          <w:szCs w:val="20"/>
          <w:lang w:val="nl-BE"/>
        </w:rPr>
        <w:t xml:space="preserve">van de </w:t>
      </w:r>
      <w:r w:rsidR="00647FCC" w:rsidRPr="00370461">
        <w:rPr>
          <w:rFonts w:ascii="Arial" w:hAnsi="Arial" w:cs="Arial"/>
          <w:sz w:val="20"/>
          <w:szCs w:val="20"/>
          <w:lang w:val="nl-BE"/>
        </w:rPr>
        <w:t>NMBS, die een regelgevend karakter hebben, al dan</w:t>
      </w:r>
      <w:r w:rsidR="00A243CF" w:rsidRPr="00370461">
        <w:rPr>
          <w:rFonts w:ascii="Arial" w:hAnsi="Arial" w:cs="Arial"/>
          <w:sz w:val="20"/>
          <w:szCs w:val="20"/>
          <w:lang w:val="nl-BE"/>
        </w:rPr>
        <w:t xml:space="preserve"> niet </w:t>
      </w:r>
      <w:r w:rsidR="00647FCC" w:rsidRPr="00370461">
        <w:rPr>
          <w:rFonts w:ascii="Arial" w:hAnsi="Arial" w:cs="Arial"/>
          <w:sz w:val="20"/>
          <w:szCs w:val="20"/>
          <w:lang w:val="nl-BE"/>
        </w:rPr>
        <w:t xml:space="preserve">grondwettelijk </w:t>
      </w:r>
      <w:r w:rsidRPr="00370461">
        <w:rPr>
          <w:rFonts w:ascii="Arial" w:hAnsi="Arial" w:cs="Arial"/>
          <w:sz w:val="20"/>
          <w:szCs w:val="20"/>
          <w:lang w:val="nl-BE"/>
        </w:rPr>
        <w:t>is</w:t>
      </w:r>
      <w:r w:rsidR="00647FCC" w:rsidRPr="00370461">
        <w:rPr>
          <w:rFonts w:ascii="Arial" w:hAnsi="Arial" w:cs="Arial"/>
          <w:sz w:val="20"/>
          <w:szCs w:val="20"/>
          <w:lang w:val="nl-BE"/>
        </w:rPr>
        <w:t>)</w:t>
      </w:r>
      <w:r w:rsidR="009E6A02" w:rsidRPr="00370461">
        <w:rPr>
          <w:rFonts w:ascii="Arial" w:hAnsi="Arial" w:cs="Arial"/>
          <w:sz w:val="20"/>
          <w:szCs w:val="20"/>
          <w:lang w:val="nl-BE"/>
        </w:rPr>
        <w: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4) </w:t>
      </w:r>
      <w:r w:rsidR="00CD28C0" w:rsidRPr="00370461">
        <w:rPr>
          <w:rFonts w:ascii="Arial" w:hAnsi="Arial" w:cs="Arial"/>
          <w:sz w:val="20"/>
          <w:szCs w:val="20"/>
          <w:lang w:val="nl-BE"/>
        </w:rPr>
        <w:t>De bestuurder van het voertuig is een consument in de zin van artikel</w:t>
      </w:r>
      <w:r w:rsidRPr="00370461">
        <w:rPr>
          <w:rFonts w:ascii="Arial" w:hAnsi="Arial" w:cs="Arial"/>
          <w:sz w:val="20"/>
          <w:szCs w:val="20"/>
          <w:lang w:val="nl-BE"/>
        </w:rPr>
        <w:t xml:space="preserve"> I.1.2° </w:t>
      </w:r>
      <w:r w:rsidR="00CD28C0" w:rsidRPr="00370461">
        <w:rPr>
          <w:rFonts w:ascii="Arial" w:hAnsi="Arial" w:cs="Arial"/>
          <w:sz w:val="20"/>
          <w:szCs w:val="20"/>
          <w:lang w:val="nl-BE"/>
        </w:rPr>
        <w:t>van het Wetboek van economisch recht</w:t>
      </w:r>
      <w:r w:rsidRPr="00370461">
        <w:rPr>
          <w:rFonts w:ascii="Arial" w:hAnsi="Arial" w:cs="Arial"/>
          <w:sz w:val="20"/>
          <w:szCs w:val="20"/>
          <w:lang w:val="nl-BE"/>
        </w:rPr>
        <w:t xml:space="preserve"> (</w:t>
      </w:r>
      <w:r w:rsidR="00CD28C0" w:rsidRPr="00370461">
        <w:rPr>
          <w:rFonts w:ascii="Arial" w:hAnsi="Arial" w:cs="Arial"/>
          <w:sz w:val="20"/>
          <w:szCs w:val="20"/>
          <w:lang w:val="nl-BE"/>
        </w:rPr>
        <w:t xml:space="preserve">tenzij kan </w:t>
      </w:r>
      <w:r w:rsidR="00DA3161" w:rsidRPr="00370461">
        <w:rPr>
          <w:rFonts w:ascii="Arial" w:hAnsi="Arial" w:cs="Arial"/>
          <w:sz w:val="20"/>
          <w:szCs w:val="20"/>
          <w:lang w:val="nl-BE"/>
        </w:rPr>
        <w:t xml:space="preserve">worden aangetoond </w:t>
      </w:r>
      <w:r w:rsidR="00CD28C0" w:rsidRPr="00370461">
        <w:rPr>
          <w:rFonts w:ascii="Arial" w:hAnsi="Arial" w:cs="Arial"/>
          <w:sz w:val="20"/>
          <w:szCs w:val="20"/>
          <w:lang w:val="nl-BE"/>
        </w:rPr>
        <w:t xml:space="preserve">dat </w:t>
      </w:r>
      <w:r w:rsidR="00DA3161" w:rsidRPr="00370461">
        <w:rPr>
          <w:rFonts w:ascii="Arial" w:hAnsi="Arial" w:cs="Arial"/>
          <w:sz w:val="20"/>
          <w:szCs w:val="20"/>
          <w:lang w:val="nl-BE"/>
        </w:rPr>
        <w:t>de bestuurder</w:t>
      </w:r>
      <w:r w:rsidR="00CD28C0" w:rsidRPr="00370461">
        <w:rPr>
          <w:rFonts w:ascii="Arial" w:hAnsi="Arial" w:cs="Arial"/>
          <w:sz w:val="20"/>
          <w:szCs w:val="20"/>
          <w:lang w:val="nl-BE"/>
        </w:rPr>
        <w:t xml:space="preserve"> zijn voertuig </w:t>
      </w:r>
      <w:r w:rsidR="00DA3161" w:rsidRPr="00370461">
        <w:rPr>
          <w:rFonts w:ascii="Arial" w:hAnsi="Arial" w:cs="Arial"/>
          <w:sz w:val="20"/>
          <w:szCs w:val="20"/>
          <w:lang w:val="nl-BE"/>
        </w:rPr>
        <w:t xml:space="preserve">op de </w:t>
      </w:r>
      <w:r w:rsidR="00CD28C0" w:rsidRPr="00370461">
        <w:rPr>
          <w:rFonts w:ascii="Arial" w:hAnsi="Arial" w:cs="Arial"/>
          <w:sz w:val="20"/>
          <w:szCs w:val="20"/>
          <w:lang w:val="nl-BE"/>
        </w:rPr>
        <w:t xml:space="preserve">betwiste </w:t>
      </w:r>
      <w:r w:rsidR="00DA3161" w:rsidRPr="00370461">
        <w:rPr>
          <w:rFonts w:ascii="Arial" w:hAnsi="Arial" w:cs="Arial"/>
          <w:sz w:val="20"/>
          <w:szCs w:val="20"/>
          <w:lang w:val="nl-BE"/>
        </w:rPr>
        <w:t xml:space="preserve">plaats </w:t>
      </w:r>
      <w:r w:rsidR="00CD28C0" w:rsidRPr="00370461">
        <w:rPr>
          <w:rFonts w:ascii="Arial" w:hAnsi="Arial" w:cs="Arial"/>
          <w:sz w:val="20"/>
          <w:szCs w:val="20"/>
          <w:lang w:val="nl-BE"/>
        </w:rPr>
        <w:t>parkeerde om professionele redenen</w:t>
      </w:r>
      <w:r w:rsidRPr="00370461">
        <w:rPr>
          <w:rFonts w:ascii="Arial" w:hAnsi="Arial" w:cs="Arial"/>
          <w:sz w:val="20"/>
          <w:szCs w:val="20"/>
          <w:lang w:val="nl-BE"/>
        </w:rPr>
        <w:t>)</w:t>
      </w:r>
      <w:r w:rsidR="009E6A02" w:rsidRPr="00370461">
        <w:rPr>
          <w:rFonts w:ascii="Arial" w:hAnsi="Arial" w:cs="Arial"/>
          <w:sz w:val="20"/>
          <w:szCs w:val="20"/>
          <w:lang w:val="nl-BE"/>
        </w:rPr>
        <w: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5) </w:t>
      </w:r>
      <w:r w:rsidR="00DA3161" w:rsidRPr="00370461">
        <w:rPr>
          <w:rFonts w:ascii="Arial" w:hAnsi="Arial" w:cs="Arial"/>
          <w:sz w:val="20"/>
          <w:szCs w:val="20"/>
          <w:lang w:val="nl-BE"/>
        </w:rPr>
        <w:t>H</w:t>
      </w:r>
      <w:r w:rsidR="00500B9B" w:rsidRPr="00370461">
        <w:rPr>
          <w:rFonts w:ascii="Arial" w:hAnsi="Arial" w:cs="Arial"/>
          <w:sz w:val="20"/>
          <w:szCs w:val="20"/>
          <w:lang w:val="nl-BE"/>
        </w:rPr>
        <w:t>oofdstuk VI van boek VI van het Wetboek van economisch recht (</w:t>
      </w:r>
      <w:r w:rsidR="00125582" w:rsidRPr="00370461">
        <w:rPr>
          <w:rFonts w:ascii="Arial" w:hAnsi="Arial" w:cs="Arial"/>
          <w:sz w:val="20"/>
          <w:szCs w:val="20"/>
          <w:lang w:val="nl-BE"/>
        </w:rPr>
        <w:t>onrechtmatige</w:t>
      </w:r>
      <w:r w:rsidR="00500B9B" w:rsidRPr="00370461">
        <w:rPr>
          <w:rFonts w:ascii="Arial" w:hAnsi="Arial" w:cs="Arial"/>
          <w:sz w:val="20"/>
          <w:szCs w:val="20"/>
          <w:lang w:val="nl-BE"/>
        </w:rPr>
        <w:t xml:space="preserve"> bedingen) </w:t>
      </w:r>
      <w:r w:rsidR="00DA3161" w:rsidRPr="00370461">
        <w:rPr>
          <w:rFonts w:ascii="Arial" w:hAnsi="Arial" w:cs="Arial"/>
          <w:sz w:val="20"/>
          <w:szCs w:val="20"/>
          <w:lang w:val="nl-BE"/>
        </w:rPr>
        <w:t xml:space="preserve">is bijgevolg van toepassing op </w:t>
      </w:r>
      <w:r w:rsidR="00500B9B" w:rsidRPr="00370461">
        <w:rPr>
          <w:rFonts w:ascii="Arial" w:hAnsi="Arial" w:cs="Arial"/>
          <w:sz w:val="20"/>
          <w:szCs w:val="20"/>
          <w:lang w:val="nl-BE"/>
        </w:rPr>
        <w:t xml:space="preserve">de relatie die </w:t>
      </w:r>
      <w:r w:rsidR="00DA3161" w:rsidRPr="00370461">
        <w:rPr>
          <w:rFonts w:ascii="Arial" w:hAnsi="Arial" w:cs="Arial"/>
          <w:sz w:val="20"/>
          <w:szCs w:val="20"/>
          <w:lang w:val="nl-BE"/>
        </w:rPr>
        <w:t xml:space="preserve">ontstaat </w:t>
      </w:r>
      <w:r w:rsidR="00500B9B" w:rsidRPr="00370461">
        <w:rPr>
          <w:rFonts w:ascii="Arial" w:hAnsi="Arial" w:cs="Arial"/>
          <w:sz w:val="20"/>
          <w:szCs w:val="20"/>
          <w:lang w:val="nl-BE"/>
        </w:rPr>
        <w:t xml:space="preserve">tussen de </w:t>
      </w:r>
      <w:r w:rsidR="00125582" w:rsidRPr="00370461">
        <w:rPr>
          <w:rFonts w:ascii="Arial" w:hAnsi="Arial" w:cs="Arial"/>
          <w:sz w:val="20"/>
          <w:szCs w:val="20"/>
          <w:lang w:val="nl-BE"/>
        </w:rPr>
        <w:t>Gemeente</w:t>
      </w:r>
      <w:r w:rsidR="00500B9B" w:rsidRPr="00370461">
        <w:rPr>
          <w:rFonts w:ascii="Arial" w:hAnsi="Arial" w:cs="Arial"/>
          <w:sz w:val="20"/>
          <w:szCs w:val="20"/>
          <w:lang w:val="nl-BE"/>
        </w:rPr>
        <w:t xml:space="preserve"> (</w:t>
      </w:r>
      <w:r w:rsidR="00125582" w:rsidRPr="00370461">
        <w:rPr>
          <w:rFonts w:ascii="Arial" w:hAnsi="Arial" w:cs="Arial"/>
          <w:sz w:val="20"/>
          <w:szCs w:val="20"/>
          <w:lang w:val="nl-BE"/>
        </w:rPr>
        <w:t>onderneming</w:t>
      </w:r>
      <w:r w:rsidR="00500B9B" w:rsidRPr="00370461">
        <w:rPr>
          <w:rFonts w:ascii="Arial" w:hAnsi="Arial" w:cs="Arial"/>
          <w:sz w:val="20"/>
          <w:szCs w:val="20"/>
          <w:lang w:val="nl-BE"/>
        </w:rPr>
        <w:t xml:space="preserve">) en de </w:t>
      </w:r>
      <w:r w:rsidR="00125582" w:rsidRPr="00370461">
        <w:rPr>
          <w:rFonts w:ascii="Arial" w:hAnsi="Arial" w:cs="Arial"/>
          <w:sz w:val="20"/>
          <w:szCs w:val="20"/>
          <w:lang w:val="nl-BE"/>
        </w:rPr>
        <w:t>bestuurder</w:t>
      </w:r>
      <w:r w:rsidR="00500B9B" w:rsidRPr="00370461">
        <w:rPr>
          <w:rFonts w:ascii="Arial" w:hAnsi="Arial" w:cs="Arial"/>
          <w:sz w:val="20"/>
          <w:szCs w:val="20"/>
          <w:lang w:val="nl-BE"/>
        </w:rPr>
        <w:t xml:space="preserve"> (consument);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6) </w:t>
      </w:r>
      <w:r w:rsidR="007613DE" w:rsidRPr="00370461">
        <w:rPr>
          <w:rFonts w:ascii="Arial" w:hAnsi="Arial" w:cs="Arial"/>
          <w:sz w:val="20"/>
          <w:szCs w:val="20"/>
          <w:lang w:val="nl-BE"/>
        </w:rPr>
        <w:t>Artikel VI.84 §1</w:t>
      </w:r>
      <w:r w:rsidRPr="00370461">
        <w:rPr>
          <w:rFonts w:ascii="Arial" w:hAnsi="Arial" w:cs="Arial"/>
          <w:sz w:val="20"/>
          <w:szCs w:val="20"/>
          <w:lang w:val="nl-BE"/>
        </w:rPr>
        <w:t xml:space="preserve"> </w:t>
      </w:r>
      <w:r w:rsidR="007613DE" w:rsidRPr="00370461">
        <w:rPr>
          <w:rFonts w:ascii="Arial" w:hAnsi="Arial" w:cs="Arial"/>
          <w:sz w:val="20"/>
          <w:szCs w:val="20"/>
          <w:lang w:val="nl-BE"/>
        </w:rPr>
        <w:t xml:space="preserve">van bovengenoemd Wetboek bestraft onrechtmatige bedingen door </w:t>
      </w:r>
      <w:r w:rsidR="00DA3161" w:rsidRPr="00370461">
        <w:rPr>
          <w:rFonts w:ascii="Arial" w:hAnsi="Arial" w:cs="Arial"/>
          <w:sz w:val="20"/>
          <w:szCs w:val="20"/>
          <w:lang w:val="nl-BE"/>
        </w:rPr>
        <w:t>de</w:t>
      </w:r>
      <w:r w:rsidR="007613DE" w:rsidRPr="00370461">
        <w:rPr>
          <w:rFonts w:ascii="Arial" w:hAnsi="Arial" w:cs="Arial"/>
          <w:sz w:val="20"/>
          <w:szCs w:val="20"/>
          <w:lang w:val="nl-BE"/>
        </w:rPr>
        <w:t>ze nietig te verklaren</w:t>
      </w:r>
      <w:r w:rsidR="009E6A02" w:rsidRPr="00370461">
        <w:rPr>
          <w:rFonts w:ascii="Arial" w:hAnsi="Arial" w:cs="Arial"/>
          <w:sz w:val="20"/>
          <w:szCs w:val="20"/>
          <w:lang w:val="nl-BE"/>
        </w:rPr>
        <w: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7) </w:t>
      </w:r>
      <w:r w:rsidR="00EB02CB" w:rsidRPr="00370461">
        <w:rPr>
          <w:rFonts w:ascii="Arial" w:hAnsi="Arial" w:cs="Arial"/>
          <w:sz w:val="20"/>
          <w:szCs w:val="20"/>
          <w:lang w:val="nl-BE"/>
        </w:rPr>
        <w:t>Artikel</w:t>
      </w:r>
      <w:r w:rsidRPr="00370461">
        <w:rPr>
          <w:rFonts w:ascii="Arial" w:hAnsi="Arial" w:cs="Arial"/>
          <w:sz w:val="20"/>
          <w:szCs w:val="20"/>
          <w:lang w:val="nl-BE"/>
        </w:rPr>
        <w:t xml:space="preserve"> VI. 83, 17° </w:t>
      </w:r>
      <w:r w:rsidR="00EB02CB" w:rsidRPr="00370461">
        <w:rPr>
          <w:rFonts w:ascii="Arial" w:hAnsi="Arial" w:cs="Arial"/>
          <w:sz w:val="20"/>
          <w:szCs w:val="20"/>
          <w:lang w:val="nl-BE"/>
        </w:rPr>
        <w:t xml:space="preserve">verklaart nietig </w:t>
      </w:r>
      <w:r w:rsidR="00DA3161" w:rsidRPr="00370461">
        <w:rPr>
          <w:rFonts w:ascii="Arial" w:hAnsi="Arial" w:cs="Arial"/>
          <w:sz w:val="20"/>
          <w:szCs w:val="20"/>
          <w:lang w:val="nl-BE"/>
        </w:rPr>
        <w:t xml:space="preserve">elk </w:t>
      </w:r>
      <w:r w:rsidR="00EB02CB" w:rsidRPr="00370461">
        <w:rPr>
          <w:rFonts w:ascii="Arial" w:hAnsi="Arial" w:cs="Arial"/>
          <w:sz w:val="20"/>
          <w:szCs w:val="20"/>
          <w:lang w:val="nl-BE"/>
        </w:rPr>
        <w:t>beding</w:t>
      </w:r>
      <w:r w:rsidRPr="00370461">
        <w:rPr>
          <w:rFonts w:ascii="Arial" w:hAnsi="Arial" w:cs="Arial"/>
          <w:sz w:val="20"/>
          <w:szCs w:val="20"/>
          <w:lang w:val="nl-BE"/>
        </w:rPr>
        <w:t xml:space="preserve"> </w:t>
      </w:r>
      <w:r w:rsidR="00EB02CB" w:rsidRPr="00370461">
        <w:rPr>
          <w:rFonts w:ascii="Arial" w:hAnsi="Arial" w:cs="Arial"/>
          <w:sz w:val="20"/>
          <w:szCs w:val="20"/>
          <w:lang w:val="nl-BE"/>
        </w:rPr>
        <w:t>dat “het bedrag vastlegt van de vergoeding verschuldigd door de consument die zijn verplichtingen niet nakomt, zonder in een gelijkwaardige vergoeding te voorzien ten laste van de onderneming die in gebreke blijft”</w:t>
      </w:r>
      <w:r w:rsidR="009E6A02" w:rsidRPr="00370461">
        <w:rPr>
          <w:rFonts w:ascii="Arial" w:hAnsi="Arial" w:cs="Arial"/>
          <w:sz w:val="20"/>
          <w:szCs w:val="20"/>
          <w:lang w:val="nl-BE"/>
        </w:rPr>
        <w: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8) </w:t>
      </w:r>
      <w:r w:rsidR="00DA3161" w:rsidRPr="00370461">
        <w:rPr>
          <w:rFonts w:ascii="Arial" w:hAnsi="Arial" w:cs="Arial"/>
          <w:sz w:val="20"/>
          <w:szCs w:val="20"/>
          <w:lang w:val="nl-BE"/>
        </w:rPr>
        <w:t xml:space="preserve">Het </w:t>
      </w:r>
      <w:r w:rsidR="002A1B46" w:rsidRPr="00370461">
        <w:rPr>
          <w:rFonts w:ascii="Arial" w:hAnsi="Arial" w:cs="Arial"/>
          <w:sz w:val="20"/>
          <w:szCs w:val="20"/>
          <w:lang w:val="nl-BE"/>
        </w:rPr>
        <w:t>gemeente</w:t>
      </w:r>
      <w:r w:rsidR="00DA3161" w:rsidRPr="00370461">
        <w:rPr>
          <w:rFonts w:ascii="Arial" w:hAnsi="Arial" w:cs="Arial"/>
          <w:sz w:val="20"/>
          <w:szCs w:val="20"/>
          <w:lang w:val="nl-BE"/>
        </w:rPr>
        <w:t xml:space="preserve">reglement </w:t>
      </w:r>
      <w:r w:rsidR="002A1B46" w:rsidRPr="00370461">
        <w:rPr>
          <w:rFonts w:ascii="Arial" w:hAnsi="Arial" w:cs="Arial"/>
          <w:sz w:val="20"/>
          <w:szCs w:val="20"/>
          <w:lang w:val="nl-BE"/>
        </w:rPr>
        <w:t xml:space="preserve">voorziet echter niet in de mogelijkheid voor de gebruiker om, in geval van in gebreke blijven van de gemeente (of van de concessiehouder </w:t>
      </w:r>
      <w:r w:rsidR="00DA3161" w:rsidRPr="00370461">
        <w:rPr>
          <w:rFonts w:ascii="Arial" w:hAnsi="Arial" w:cs="Arial"/>
          <w:sz w:val="20"/>
          <w:szCs w:val="20"/>
          <w:lang w:val="nl-BE"/>
        </w:rPr>
        <w:t xml:space="preserve">indien </w:t>
      </w:r>
      <w:r w:rsidR="002A1B46" w:rsidRPr="00370461">
        <w:rPr>
          <w:rFonts w:ascii="Arial" w:hAnsi="Arial" w:cs="Arial"/>
          <w:sz w:val="20"/>
          <w:szCs w:val="20"/>
          <w:lang w:val="nl-BE"/>
        </w:rPr>
        <w:t xml:space="preserve">de gemeente de </w:t>
      </w:r>
      <w:r w:rsidR="00DA3161" w:rsidRPr="00370461">
        <w:rPr>
          <w:rFonts w:ascii="Arial" w:hAnsi="Arial" w:cs="Arial"/>
          <w:sz w:val="20"/>
          <w:szCs w:val="20"/>
          <w:lang w:val="nl-BE"/>
        </w:rPr>
        <w:t xml:space="preserve">uitbating </w:t>
      </w:r>
      <w:r w:rsidR="002A1B46" w:rsidRPr="00370461">
        <w:rPr>
          <w:rFonts w:ascii="Arial" w:hAnsi="Arial" w:cs="Arial"/>
          <w:sz w:val="20"/>
          <w:szCs w:val="20"/>
          <w:lang w:val="nl-BE"/>
        </w:rPr>
        <w:t xml:space="preserve">van </w:t>
      </w:r>
      <w:r w:rsidR="00DA3161" w:rsidRPr="00370461">
        <w:rPr>
          <w:rFonts w:ascii="Arial" w:hAnsi="Arial" w:cs="Arial"/>
          <w:sz w:val="20"/>
          <w:szCs w:val="20"/>
          <w:lang w:val="nl-BE"/>
        </w:rPr>
        <w:t>de betaalparking</w:t>
      </w:r>
      <w:r w:rsidR="002A1B46" w:rsidRPr="00370461">
        <w:rPr>
          <w:rFonts w:ascii="Arial" w:hAnsi="Arial" w:cs="Arial"/>
          <w:sz w:val="20"/>
          <w:szCs w:val="20"/>
          <w:lang w:val="nl-BE"/>
        </w:rPr>
        <w:t xml:space="preserve"> toevertrouwt aan een </w:t>
      </w:r>
      <w:r w:rsidR="00DA3161" w:rsidRPr="00370461">
        <w:rPr>
          <w:rFonts w:ascii="Arial" w:hAnsi="Arial" w:cs="Arial"/>
          <w:sz w:val="20"/>
          <w:szCs w:val="20"/>
          <w:lang w:val="nl-BE"/>
        </w:rPr>
        <w:t xml:space="preserve">private </w:t>
      </w:r>
      <w:r w:rsidR="002A1B46" w:rsidRPr="00370461">
        <w:rPr>
          <w:rFonts w:ascii="Arial" w:hAnsi="Arial" w:cs="Arial"/>
          <w:sz w:val="20"/>
          <w:szCs w:val="20"/>
          <w:lang w:val="nl-BE"/>
        </w:rPr>
        <w:t xml:space="preserve">onderneming, zoals </w:t>
      </w:r>
      <w:r w:rsidR="00DA3161" w:rsidRPr="00370461">
        <w:rPr>
          <w:rFonts w:ascii="Arial" w:hAnsi="Arial" w:cs="Arial"/>
          <w:sz w:val="20"/>
          <w:szCs w:val="20"/>
          <w:lang w:val="nl-BE"/>
        </w:rPr>
        <w:t xml:space="preserve">hier het </w:t>
      </w:r>
      <w:r w:rsidR="002A1B46" w:rsidRPr="00370461">
        <w:rPr>
          <w:rFonts w:ascii="Arial" w:hAnsi="Arial" w:cs="Arial"/>
          <w:sz w:val="20"/>
          <w:szCs w:val="20"/>
          <w:lang w:val="nl-BE"/>
        </w:rPr>
        <w:t>geval</w:t>
      </w:r>
      <w:r w:rsidR="00DA3161" w:rsidRPr="00370461">
        <w:rPr>
          <w:rFonts w:ascii="Arial" w:hAnsi="Arial" w:cs="Arial"/>
          <w:sz w:val="20"/>
          <w:szCs w:val="20"/>
          <w:lang w:val="nl-BE"/>
        </w:rPr>
        <w:t xml:space="preserve"> is</w:t>
      </w:r>
      <w:r w:rsidR="002A1B46" w:rsidRPr="00370461">
        <w:rPr>
          <w:rFonts w:ascii="Arial" w:hAnsi="Arial" w:cs="Arial"/>
          <w:sz w:val="20"/>
          <w:szCs w:val="20"/>
          <w:lang w:val="nl-BE"/>
        </w:rPr>
        <w:t>)</w:t>
      </w:r>
      <w:r w:rsidR="00DA3161" w:rsidRPr="00370461">
        <w:rPr>
          <w:rFonts w:ascii="Arial" w:hAnsi="Arial" w:cs="Arial"/>
          <w:sz w:val="20"/>
          <w:szCs w:val="20"/>
          <w:lang w:val="nl-BE"/>
        </w:rPr>
        <w:t xml:space="preserve">, een vergoeding van dezelfde grootteorde te </w:t>
      </w:r>
      <w:proofErr w:type="gramStart"/>
      <w:r w:rsidR="00DA3161" w:rsidRPr="00370461">
        <w:rPr>
          <w:rFonts w:ascii="Arial" w:hAnsi="Arial" w:cs="Arial"/>
          <w:sz w:val="20"/>
          <w:szCs w:val="20"/>
          <w:lang w:val="nl-BE"/>
        </w:rPr>
        <w:t>bekomen</w:t>
      </w:r>
      <w:proofErr w:type="gramEnd"/>
      <w:r w:rsidR="00DA3161" w:rsidRPr="00370461">
        <w:rPr>
          <w:rFonts w:ascii="Arial" w:hAnsi="Arial" w:cs="Arial"/>
          <w:sz w:val="20"/>
          <w:szCs w:val="20"/>
          <w:lang w:val="nl-BE"/>
        </w:rPr>
        <w:t xml:space="preserve"> </w:t>
      </w:r>
      <w:r w:rsidR="002A1B46" w:rsidRPr="00370461">
        <w:rPr>
          <w:rFonts w:ascii="Arial" w:hAnsi="Arial" w:cs="Arial"/>
          <w:sz w:val="20"/>
          <w:szCs w:val="20"/>
          <w:lang w:val="nl-BE"/>
        </w:rPr>
        <w:t xml:space="preserve">zoals </w:t>
      </w:r>
      <w:r w:rsidR="00DA3161" w:rsidRPr="00370461">
        <w:rPr>
          <w:rFonts w:ascii="Arial" w:hAnsi="Arial" w:cs="Arial"/>
          <w:sz w:val="20"/>
          <w:szCs w:val="20"/>
          <w:lang w:val="nl-BE"/>
        </w:rPr>
        <w:t xml:space="preserve">deze bepaald </w:t>
      </w:r>
      <w:r w:rsidR="002A1B46" w:rsidRPr="00370461">
        <w:rPr>
          <w:rFonts w:ascii="Arial" w:hAnsi="Arial" w:cs="Arial"/>
          <w:sz w:val="20"/>
          <w:szCs w:val="20"/>
          <w:lang w:val="nl-BE"/>
        </w:rPr>
        <w:t xml:space="preserve">in </w:t>
      </w:r>
      <w:r w:rsidR="00370461" w:rsidRPr="00370461">
        <w:rPr>
          <w:rFonts w:ascii="Arial" w:hAnsi="Arial" w:cs="Arial"/>
          <w:sz w:val="20"/>
          <w:szCs w:val="20"/>
          <w:lang w:val="nl-BE"/>
        </w:rPr>
        <w:t>het artikel</w:t>
      </w:r>
      <w:r w:rsidR="002A1B46" w:rsidRPr="00370461">
        <w:rPr>
          <w:rFonts w:ascii="Arial" w:hAnsi="Arial" w:cs="Arial"/>
          <w:sz w:val="20"/>
          <w:szCs w:val="20"/>
          <w:lang w:val="nl-BE"/>
        </w:rPr>
        <w:t xml:space="preserve"> van </w:t>
      </w:r>
      <w:r w:rsidR="00DA3161" w:rsidRPr="00370461">
        <w:rPr>
          <w:rFonts w:ascii="Arial" w:hAnsi="Arial" w:cs="Arial"/>
          <w:sz w:val="20"/>
          <w:szCs w:val="20"/>
          <w:lang w:val="nl-BE"/>
        </w:rPr>
        <w:t xml:space="preserve">het </w:t>
      </w:r>
      <w:r w:rsidR="00824FB2" w:rsidRPr="00370461">
        <w:rPr>
          <w:rFonts w:ascii="Arial" w:hAnsi="Arial" w:cs="Arial"/>
          <w:sz w:val="20"/>
          <w:szCs w:val="20"/>
          <w:lang w:val="nl-BE"/>
        </w:rPr>
        <w:t>gemeentereglement</w:t>
      </w:r>
      <w:r w:rsidR="00370461" w:rsidRPr="00370461">
        <w:rPr>
          <w:rFonts w:ascii="Arial" w:hAnsi="Arial" w:cs="Arial"/>
          <w:sz w:val="20"/>
          <w:szCs w:val="20"/>
          <w:lang w:val="nl-BE"/>
        </w:rPr>
        <w:t xml:space="preserve"> </w:t>
      </w:r>
      <w:r w:rsidR="00370461" w:rsidRPr="00370461">
        <w:rPr>
          <w:rFonts w:ascii="Arial" w:hAnsi="Arial" w:cs="Arial"/>
          <w:sz w:val="20"/>
          <w:szCs w:val="20"/>
          <w:lang w:val="nl-BE"/>
        </w:rPr>
        <w:t>waarnaar u verwijst</w:t>
      </w:r>
      <w:r w:rsidR="002A1B46" w:rsidRPr="00370461">
        <w:rPr>
          <w:rFonts w:ascii="Arial" w:hAnsi="Arial" w:cs="Arial"/>
          <w:sz w:val="20"/>
          <w:szCs w:val="20"/>
          <w:lang w:val="nl-BE"/>
        </w:rPr>
        <w:t>;</w:t>
      </w:r>
    </w:p>
    <w:p w:rsidR="00053EE5" w:rsidRPr="00370461" w:rsidRDefault="00053EE5" w:rsidP="008A6158">
      <w:pPr>
        <w:ind w:firstLine="708"/>
        <w:jc w:val="both"/>
        <w:rPr>
          <w:rFonts w:ascii="Arial" w:hAnsi="Arial" w:cs="Arial"/>
          <w:sz w:val="20"/>
          <w:szCs w:val="20"/>
          <w:lang w:val="nl-BE"/>
        </w:rPr>
      </w:pPr>
      <w:r w:rsidRPr="00370461">
        <w:rPr>
          <w:rFonts w:ascii="Arial" w:hAnsi="Arial" w:cs="Arial"/>
          <w:sz w:val="20"/>
          <w:szCs w:val="20"/>
          <w:lang w:val="nl-BE"/>
        </w:rPr>
        <w:t xml:space="preserve">9) </w:t>
      </w:r>
      <w:r w:rsidR="00895828" w:rsidRPr="00370461">
        <w:rPr>
          <w:rFonts w:ascii="Arial" w:hAnsi="Arial" w:cs="Arial"/>
          <w:sz w:val="20"/>
          <w:szCs w:val="20"/>
          <w:lang w:val="nl-BE"/>
        </w:rPr>
        <w:t xml:space="preserve">Het beding is </w:t>
      </w:r>
      <w:r w:rsidR="00DA3161" w:rsidRPr="00370461">
        <w:rPr>
          <w:rFonts w:ascii="Arial" w:hAnsi="Arial" w:cs="Arial"/>
          <w:sz w:val="20"/>
          <w:szCs w:val="20"/>
          <w:lang w:val="nl-BE"/>
        </w:rPr>
        <w:t xml:space="preserve">bijgevolg </w:t>
      </w:r>
      <w:r w:rsidR="00895828" w:rsidRPr="00370461">
        <w:rPr>
          <w:rFonts w:ascii="Arial" w:hAnsi="Arial" w:cs="Arial"/>
          <w:sz w:val="20"/>
          <w:szCs w:val="20"/>
          <w:lang w:val="nl-BE"/>
        </w:rPr>
        <w:t>nietig van rechtswege</w:t>
      </w:r>
      <w:r w:rsidRPr="00370461">
        <w:rPr>
          <w:rFonts w:ascii="Arial" w:hAnsi="Arial" w:cs="Arial"/>
          <w:sz w:val="20"/>
          <w:szCs w:val="20"/>
          <w:lang w:val="nl-BE"/>
        </w:rPr>
        <w:t>.</w:t>
      </w:r>
    </w:p>
    <w:p w:rsidR="00053EE5" w:rsidRPr="00370461" w:rsidRDefault="00053EE5" w:rsidP="006E44DA">
      <w:pPr>
        <w:ind w:left="993" w:hanging="285"/>
        <w:jc w:val="both"/>
        <w:rPr>
          <w:rFonts w:ascii="Arial" w:hAnsi="Arial" w:cs="Arial"/>
          <w:b/>
          <w:sz w:val="20"/>
          <w:szCs w:val="20"/>
          <w:lang w:val="nl-BE"/>
        </w:rPr>
      </w:pPr>
      <w:r w:rsidRPr="00370461">
        <w:rPr>
          <w:rFonts w:ascii="Arial" w:hAnsi="Arial" w:cs="Arial"/>
          <w:b/>
          <w:sz w:val="20"/>
          <w:szCs w:val="20"/>
          <w:lang w:val="nl-BE"/>
        </w:rPr>
        <w:t xml:space="preserve">b) </w:t>
      </w:r>
      <w:r w:rsidR="009100BF" w:rsidRPr="00370461">
        <w:rPr>
          <w:rFonts w:ascii="Arial" w:hAnsi="Arial" w:cs="Arial"/>
          <w:b/>
          <w:sz w:val="20"/>
          <w:szCs w:val="20"/>
          <w:lang w:val="nl-BE"/>
        </w:rPr>
        <w:t xml:space="preserve">Schending van de wet </w:t>
      </w:r>
      <w:r w:rsidR="009100BF" w:rsidRPr="00370461">
        <w:rPr>
          <w:rFonts w:ascii="Arial" w:hAnsi="Arial" w:cs="Arial"/>
          <w:b/>
          <w:bCs/>
          <w:sz w:val="20"/>
          <w:szCs w:val="20"/>
          <w:lang w:val="nl-BE"/>
        </w:rPr>
        <w:t>betreffende de minnelijke invordering van schulden van de consument</w:t>
      </w:r>
      <w:r w:rsidR="009100BF" w:rsidRPr="00370461">
        <w:rPr>
          <w:rFonts w:ascii="Arial" w:hAnsi="Arial" w:cs="Arial"/>
          <w:b/>
          <w:sz w:val="20"/>
          <w:szCs w:val="20"/>
          <w:lang w:val="nl-BE"/>
        </w:rPr>
        <w:t xml:space="preserve"> </w:t>
      </w:r>
    </w:p>
    <w:p w:rsidR="008A6158" w:rsidRPr="00370461" w:rsidRDefault="00C969A2" w:rsidP="008A6158">
      <w:pPr>
        <w:ind w:firstLine="708"/>
        <w:jc w:val="both"/>
        <w:rPr>
          <w:rFonts w:ascii="Arial" w:hAnsi="Arial" w:cs="Arial"/>
          <w:sz w:val="20"/>
          <w:szCs w:val="20"/>
          <w:lang w:val="nl-BE"/>
        </w:rPr>
      </w:pPr>
      <w:r w:rsidRPr="00370461">
        <w:rPr>
          <w:rFonts w:ascii="Arial" w:hAnsi="Arial" w:cs="Arial"/>
          <w:sz w:val="20"/>
          <w:szCs w:val="20"/>
          <w:lang w:val="nl-BE"/>
        </w:rPr>
        <w:t>Bovendien is het ingeroepen</w:t>
      </w:r>
      <w:r w:rsidR="00DA3161" w:rsidRPr="00370461">
        <w:rPr>
          <w:rFonts w:ascii="Arial" w:hAnsi="Arial" w:cs="Arial"/>
          <w:sz w:val="20"/>
          <w:szCs w:val="20"/>
          <w:lang w:val="nl-BE"/>
        </w:rPr>
        <w:t xml:space="preserve"> </w:t>
      </w:r>
      <w:r w:rsidR="00B96BE3" w:rsidRPr="00370461">
        <w:rPr>
          <w:rFonts w:ascii="Arial" w:hAnsi="Arial" w:cs="Arial"/>
          <w:sz w:val="20"/>
          <w:szCs w:val="20"/>
          <w:lang w:val="nl-BE"/>
        </w:rPr>
        <w:t>strafbeding dat alle invorderingskosten, zowel gerechtelijk</w:t>
      </w:r>
      <w:r w:rsidR="00DA3161" w:rsidRPr="00370461">
        <w:rPr>
          <w:rFonts w:ascii="Arial" w:hAnsi="Arial" w:cs="Arial"/>
          <w:sz w:val="20"/>
          <w:szCs w:val="20"/>
          <w:lang w:val="nl-BE"/>
        </w:rPr>
        <w:t>e</w:t>
      </w:r>
      <w:r w:rsidR="00B96BE3" w:rsidRPr="00370461">
        <w:rPr>
          <w:rFonts w:ascii="Arial" w:hAnsi="Arial" w:cs="Arial"/>
          <w:sz w:val="20"/>
          <w:szCs w:val="20"/>
          <w:lang w:val="nl-BE"/>
        </w:rPr>
        <w:t xml:space="preserve"> als niet-gerechtelijk</w:t>
      </w:r>
      <w:r w:rsidR="00DA3161" w:rsidRPr="00370461">
        <w:rPr>
          <w:rFonts w:ascii="Arial" w:hAnsi="Arial" w:cs="Arial"/>
          <w:sz w:val="20"/>
          <w:szCs w:val="20"/>
          <w:lang w:val="nl-BE"/>
        </w:rPr>
        <w:t>e</w:t>
      </w:r>
      <w:r w:rsidR="00B96BE3" w:rsidRPr="00370461">
        <w:rPr>
          <w:rFonts w:ascii="Arial" w:hAnsi="Arial" w:cs="Arial"/>
          <w:sz w:val="20"/>
          <w:szCs w:val="20"/>
          <w:lang w:val="nl-BE"/>
        </w:rPr>
        <w:t xml:space="preserve">, ten laste </w:t>
      </w:r>
      <w:r w:rsidR="00DA3161" w:rsidRPr="00370461">
        <w:rPr>
          <w:rFonts w:ascii="Arial" w:hAnsi="Arial" w:cs="Arial"/>
          <w:sz w:val="20"/>
          <w:szCs w:val="20"/>
          <w:lang w:val="nl-BE"/>
        </w:rPr>
        <w:t xml:space="preserve">legt </w:t>
      </w:r>
      <w:r w:rsidR="00B96BE3" w:rsidRPr="00370461">
        <w:rPr>
          <w:rFonts w:ascii="Arial" w:hAnsi="Arial" w:cs="Arial"/>
          <w:sz w:val="20"/>
          <w:szCs w:val="20"/>
          <w:lang w:val="nl-BE"/>
        </w:rPr>
        <w:t xml:space="preserve">van de </w:t>
      </w:r>
      <w:r w:rsidR="00A40831" w:rsidRPr="00370461">
        <w:rPr>
          <w:rFonts w:ascii="Arial" w:hAnsi="Arial" w:cs="Arial"/>
          <w:sz w:val="20"/>
          <w:szCs w:val="20"/>
          <w:lang w:val="nl-BE"/>
        </w:rPr>
        <w:t>schuldenaar</w:t>
      </w:r>
      <w:r w:rsidR="00B96BE3" w:rsidRPr="00370461">
        <w:rPr>
          <w:rFonts w:ascii="Arial" w:hAnsi="Arial" w:cs="Arial"/>
          <w:sz w:val="20"/>
          <w:szCs w:val="20"/>
          <w:lang w:val="nl-BE"/>
        </w:rPr>
        <w:t xml:space="preserve"> in strijd met de geest van de wet betreffende de minnelijke invordering van schulden van de consument van</w:t>
      </w:r>
      <w:r w:rsidR="00053EE5" w:rsidRPr="00370461">
        <w:rPr>
          <w:rFonts w:ascii="Arial" w:hAnsi="Arial" w:cs="Arial"/>
          <w:sz w:val="20"/>
          <w:szCs w:val="20"/>
          <w:lang w:val="nl-BE"/>
        </w:rPr>
        <w:t xml:space="preserve"> 2002. </w:t>
      </w:r>
    </w:p>
    <w:p w:rsidR="008A6158" w:rsidRPr="00370461" w:rsidRDefault="002F05D9" w:rsidP="008A6158">
      <w:pPr>
        <w:ind w:firstLine="708"/>
        <w:jc w:val="both"/>
        <w:rPr>
          <w:rFonts w:ascii="Arial" w:hAnsi="Arial" w:cs="Arial"/>
          <w:sz w:val="20"/>
          <w:szCs w:val="20"/>
          <w:lang w:val="nl-BE"/>
        </w:rPr>
      </w:pPr>
      <w:r w:rsidRPr="00370461">
        <w:rPr>
          <w:rFonts w:ascii="Arial" w:hAnsi="Arial" w:cs="Arial"/>
          <w:sz w:val="20"/>
          <w:szCs w:val="20"/>
          <w:lang w:val="nl-BE"/>
        </w:rPr>
        <w:t>U werd hier recentelijk aan he</w:t>
      </w:r>
      <w:r w:rsidR="009746B3" w:rsidRPr="00370461">
        <w:rPr>
          <w:rFonts w:ascii="Arial" w:hAnsi="Arial" w:cs="Arial"/>
          <w:sz w:val="20"/>
          <w:szCs w:val="20"/>
          <w:lang w:val="nl-BE"/>
        </w:rPr>
        <w:t>rinnerd door richtlijn</w:t>
      </w:r>
      <w:r w:rsidR="00053EE5" w:rsidRPr="00370461">
        <w:rPr>
          <w:rFonts w:ascii="Arial" w:hAnsi="Arial" w:cs="Arial"/>
          <w:sz w:val="20"/>
          <w:szCs w:val="20"/>
          <w:lang w:val="nl-BE"/>
        </w:rPr>
        <w:t xml:space="preserve"> 2013/001 </w:t>
      </w:r>
      <w:r w:rsidR="009746B3" w:rsidRPr="00370461">
        <w:rPr>
          <w:rFonts w:ascii="Arial" w:hAnsi="Arial" w:cs="Arial"/>
          <w:sz w:val="20"/>
          <w:szCs w:val="20"/>
          <w:lang w:val="nl-BE"/>
        </w:rPr>
        <w:t>van</w:t>
      </w:r>
      <w:r w:rsidR="00053EE5" w:rsidRPr="00370461">
        <w:rPr>
          <w:rFonts w:ascii="Arial" w:hAnsi="Arial" w:cs="Arial"/>
          <w:sz w:val="20"/>
          <w:szCs w:val="20"/>
          <w:lang w:val="nl-BE"/>
        </w:rPr>
        <w:t xml:space="preserve"> 28 </w:t>
      </w:r>
      <w:r w:rsidR="009746B3" w:rsidRPr="00370461">
        <w:rPr>
          <w:rFonts w:ascii="Arial" w:hAnsi="Arial" w:cs="Arial"/>
          <w:sz w:val="20"/>
          <w:szCs w:val="20"/>
          <w:lang w:val="nl-BE"/>
        </w:rPr>
        <w:t>maart</w:t>
      </w:r>
      <w:r w:rsidR="00053EE5" w:rsidRPr="00370461">
        <w:rPr>
          <w:rFonts w:ascii="Arial" w:hAnsi="Arial" w:cs="Arial"/>
          <w:sz w:val="20"/>
          <w:szCs w:val="20"/>
          <w:lang w:val="nl-BE"/>
        </w:rPr>
        <w:t xml:space="preserve"> 2013 </w:t>
      </w:r>
      <w:r w:rsidR="009746B3" w:rsidRPr="00370461">
        <w:rPr>
          <w:rFonts w:ascii="Arial" w:hAnsi="Arial" w:cs="Arial"/>
          <w:sz w:val="20"/>
          <w:szCs w:val="20"/>
          <w:lang w:val="nl-BE"/>
        </w:rPr>
        <w:t xml:space="preserve">van de </w:t>
      </w:r>
      <w:r w:rsidR="00DA3161" w:rsidRPr="00370461">
        <w:rPr>
          <w:rFonts w:ascii="Arial" w:hAnsi="Arial" w:cs="Arial"/>
          <w:sz w:val="20"/>
          <w:szCs w:val="20"/>
          <w:lang w:val="nl-BE"/>
        </w:rPr>
        <w:t>Nationale Kamer van Gerechtsdeurwaarders</w:t>
      </w:r>
      <w:r w:rsidR="009746B3" w:rsidRPr="00370461">
        <w:rPr>
          <w:rFonts w:ascii="Arial" w:hAnsi="Arial" w:cs="Arial"/>
          <w:sz w:val="20"/>
          <w:szCs w:val="20"/>
          <w:lang w:val="nl-BE"/>
        </w:rPr>
        <w:t xml:space="preserve">, </w:t>
      </w:r>
      <w:r w:rsidR="00DA3161" w:rsidRPr="00370461">
        <w:rPr>
          <w:rFonts w:ascii="Arial" w:hAnsi="Arial" w:cs="Arial"/>
          <w:sz w:val="20"/>
          <w:szCs w:val="20"/>
          <w:lang w:val="nl-BE"/>
        </w:rPr>
        <w:t xml:space="preserve">die bepaalt dat, </w:t>
      </w:r>
      <w:r w:rsidR="009746B3" w:rsidRPr="00370461">
        <w:rPr>
          <w:rFonts w:ascii="Arial" w:hAnsi="Arial" w:cs="Arial"/>
          <w:sz w:val="20"/>
          <w:szCs w:val="20"/>
          <w:lang w:val="nl-BE"/>
        </w:rPr>
        <w:t>in het kader van een minnelijke invordering</w:t>
      </w:r>
      <w:r w:rsidR="00053EE5" w:rsidRPr="00370461">
        <w:rPr>
          <w:rFonts w:ascii="Arial" w:hAnsi="Arial" w:cs="Arial"/>
          <w:sz w:val="20"/>
          <w:szCs w:val="20"/>
          <w:lang w:val="nl-BE"/>
        </w:rPr>
        <w:t>:</w:t>
      </w:r>
    </w:p>
    <w:p w:rsidR="00053EE5" w:rsidRPr="00370461" w:rsidRDefault="009746B3" w:rsidP="008A6158">
      <w:pPr>
        <w:pStyle w:val="Paragraphedeliste"/>
        <w:numPr>
          <w:ilvl w:val="0"/>
          <w:numId w:val="5"/>
        </w:numPr>
        <w:jc w:val="both"/>
        <w:rPr>
          <w:rFonts w:ascii="Arial" w:hAnsi="Arial" w:cs="Arial"/>
          <w:i/>
          <w:sz w:val="20"/>
          <w:szCs w:val="20"/>
          <w:lang w:val="nl-BE"/>
        </w:rPr>
      </w:pPr>
      <w:r w:rsidRPr="00370461">
        <w:rPr>
          <w:rFonts w:ascii="Arial" w:hAnsi="Arial" w:cs="Arial"/>
          <w:i/>
          <w:sz w:val="20"/>
          <w:szCs w:val="20"/>
          <w:lang w:val="nl-BE"/>
        </w:rPr>
        <w:t>de gerechtsdeurwaarder zich moet hoeden voor misleiding van de debiteur en geen onjuiste juridische bedreigingen mag uiten,</w:t>
      </w:r>
    </w:p>
    <w:p w:rsidR="00053EE5" w:rsidRPr="00370461" w:rsidRDefault="009746B3" w:rsidP="008A6158">
      <w:pPr>
        <w:pStyle w:val="Paragraphedeliste"/>
        <w:numPr>
          <w:ilvl w:val="0"/>
          <w:numId w:val="5"/>
        </w:numPr>
        <w:jc w:val="both"/>
        <w:rPr>
          <w:rFonts w:ascii="Arial" w:hAnsi="Arial" w:cs="Arial"/>
          <w:i/>
          <w:sz w:val="20"/>
          <w:szCs w:val="20"/>
          <w:lang w:val="nl-BE"/>
        </w:rPr>
      </w:pPr>
      <w:r w:rsidRPr="00370461">
        <w:rPr>
          <w:rFonts w:ascii="Arial" w:hAnsi="Arial" w:cs="Arial"/>
          <w:i/>
          <w:iCs/>
          <w:sz w:val="20"/>
          <w:szCs w:val="20"/>
          <w:lang w:val="nl-BE"/>
        </w:rPr>
        <w:t>de gerechtsdeurwaarder verplicht is een duidelijke beschrijving en een duidelijke verantwoording van de gevorderde bedragen te geven, inclusief van de aanwassen van de schuld (schadevergoeding, intresten enz.),</w:t>
      </w:r>
      <w:r w:rsidRPr="00370461">
        <w:rPr>
          <w:rFonts w:ascii="Arial" w:hAnsi="Arial" w:cs="Arial"/>
          <w:i/>
          <w:sz w:val="20"/>
          <w:szCs w:val="20"/>
          <w:lang w:val="nl-BE"/>
        </w:rPr>
        <w:t xml:space="preserve"> </w:t>
      </w:r>
    </w:p>
    <w:p w:rsidR="00053EE5" w:rsidRPr="00370461" w:rsidRDefault="00CA5C0F" w:rsidP="008A6158">
      <w:pPr>
        <w:pStyle w:val="Paragraphedeliste"/>
        <w:numPr>
          <w:ilvl w:val="0"/>
          <w:numId w:val="5"/>
        </w:numPr>
        <w:jc w:val="both"/>
        <w:rPr>
          <w:rFonts w:ascii="Arial" w:hAnsi="Arial" w:cs="Arial"/>
          <w:i/>
          <w:sz w:val="20"/>
          <w:szCs w:val="20"/>
          <w:lang w:val="nl-BE"/>
        </w:rPr>
      </w:pPr>
      <w:r w:rsidRPr="00370461">
        <w:rPr>
          <w:rFonts w:ascii="Arial" w:hAnsi="Arial" w:cs="Arial"/>
          <w:i/>
          <w:iCs/>
          <w:sz w:val="20"/>
          <w:szCs w:val="20"/>
          <w:lang w:val="nl-BE"/>
        </w:rPr>
        <w:t>de gerechtsdeurwaarder geen oneigenlijk gebruik mag maken van algemene voorwaarden; hij moet de ingevorderde bedragen controleren</w:t>
      </w:r>
      <w:r w:rsidR="00053EE5" w:rsidRPr="00370461">
        <w:rPr>
          <w:rFonts w:ascii="Arial" w:hAnsi="Arial" w:cs="Arial"/>
          <w:i/>
          <w:sz w:val="20"/>
          <w:szCs w:val="20"/>
          <w:lang w:val="nl-BE"/>
        </w:rPr>
        <w:t>;</w:t>
      </w:r>
    </w:p>
    <w:p w:rsidR="00053EE5" w:rsidRPr="00370461" w:rsidRDefault="00CA5C0F" w:rsidP="008A6158">
      <w:pPr>
        <w:pStyle w:val="Paragraphedeliste"/>
        <w:numPr>
          <w:ilvl w:val="0"/>
          <w:numId w:val="5"/>
        </w:numPr>
        <w:jc w:val="both"/>
        <w:rPr>
          <w:rFonts w:ascii="Arial" w:hAnsi="Arial" w:cs="Arial"/>
          <w:i/>
          <w:sz w:val="20"/>
          <w:szCs w:val="20"/>
          <w:lang w:val="nl-BE"/>
        </w:rPr>
      </w:pPr>
      <w:r w:rsidRPr="00370461">
        <w:rPr>
          <w:rFonts w:ascii="Arial" w:hAnsi="Arial" w:cs="Arial"/>
          <w:i/>
          <w:iCs/>
          <w:sz w:val="20"/>
          <w:szCs w:val="20"/>
          <w:lang w:val="nl-BE"/>
        </w:rPr>
        <w:lastRenderedPageBreak/>
        <w:t>onregelmatigheden in de algemene voorwaarden geenszins kunnen gedekt worden door vage stijlformules. Voorbeeld van een vage stijlformule: De kosten van de minnelijke invordering worden gevorderd op basis van artikel 5 van de wet betreffende de minnelijke invordering van schulden,</w:t>
      </w:r>
    </w:p>
    <w:p w:rsidR="00053EE5" w:rsidRPr="00370461" w:rsidRDefault="00CA5C0F" w:rsidP="008A6158">
      <w:pPr>
        <w:pStyle w:val="Paragraphedeliste"/>
        <w:numPr>
          <w:ilvl w:val="0"/>
          <w:numId w:val="5"/>
        </w:numPr>
        <w:jc w:val="both"/>
        <w:rPr>
          <w:rFonts w:ascii="Arial" w:hAnsi="Arial" w:cs="Arial"/>
          <w:i/>
          <w:sz w:val="20"/>
          <w:szCs w:val="20"/>
          <w:lang w:val="nl-BE"/>
        </w:rPr>
      </w:pPr>
      <w:r w:rsidRPr="00370461">
        <w:rPr>
          <w:rFonts w:ascii="Arial" w:hAnsi="Arial" w:cs="Arial"/>
          <w:i/>
          <w:iCs/>
          <w:sz w:val="20"/>
          <w:szCs w:val="20"/>
          <w:lang w:val="nl-BE"/>
        </w:rPr>
        <w:t>de gerechtsdeurwaarder GEEN INNINGS- EN KWIJTINGSRECHTEN IN REKENING MAG BRENGEN AAN DE SCHULDENAAR (de kosten die de gerechtsdeurwaarder in rekening brengt voor zijn prestaties moeten gefactureerd en in rekening gebracht worden aan zijn cliënt)</w:t>
      </w:r>
      <w:r w:rsidR="00447C99" w:rsidRPr="00370461">
        <w:rPr>
          <w:rFonts w:ascii="Arial" w:hAnsi="Arial" w:cs="Arial"/>
          <w:i/>
          <w:iCs/>
          <w:sz w:val="20"/>
          <w:szCs w:val="20"/>
          <w:lang w:val="nl-BE"/>
        </w:rPr>
        <w:t>.</w:t>
      </w:r>
    </w:p>
    <w:p w:rsidR="000B3D9D" w:rsidRPr="00370461" w:rsidRDefault="00C505E8" w:rsidP="008A6158">
      <w:pPr>
        <w:ind w:firstLine="708"/>
        <w:jc w:val="both"/>
        <w:rPr>
          <w:rFonts w:ascii="Arial" w:hAnsi="Arial" w:cs="Arial"/>
          <w:sz w:val="20"/>
          <w:szCs w:val="20"/>
          <w:lang w:val="nl-BE"/>
        </w:rPr>
      </w:pPr>
      <w:r w:rsidRPr="00370461">
        <w:rPr>
          <w:rFonts w:ascii="Arial" w:hAnsi="Arial" w:cs="Arial"/>
          <w:sz w:val="20"/>
          <w:szCs w:val="20"/>
          <w:lang w:val="nl-BE"/>
        </w:rPr>
        <w:t xml:space="preserve">11) </w:t>
      </w:r>
      <w:r w:rsidR="005E2E3F" w:rsidRPr="00370461">
        <w:rPr>
          <w:rFonts w:ascii="Arial" w:hAnsi="Arial" w:cs="Arial"/>
          <w:sz w:val="20"/>
          <w:szCs w:val="20"/>
          <w:lang w:val="nl-BE"/>
        </w:rPr>
        <w:t xml:space="preserve">Merk op dat de wet betreffende de minnelijke invordering van schulden van de consument </w:t>
      </w:r>
      <w:r w:rsidR="00447C99" w:rsidRPr="00370461">
        <w:rPr>
          <w:rFonts w:ascii="Arial" w:hAnsi="Arial" w:cs="Arial"/>
          <w:sz w:val="20"/>
          <w:szCs w:val="20"/>
          <w:lang w:val="nl-BE"/>
        </w:rPr>
        <w:t>van toepassing is,</w:t>
      </w:r>
      <w:r w:rsidR="005E2E3F" w:rsidRPr="00370461">
        <w:rPr>
          <w:rFonts w:ascii="Arial" w:hAnsi="Arial" w:cs="Arial"/>
          <w:sz w:val="20"/>
          <w:szCs w:val="20"/>
          <w:lang w:val="nl-BE"/>
        </w:rPr>
        <w:t xml:space="preserve"> ongeacht </w:t>
      </w:r>
      <w:r w:rsidR="00AD6B5C" w:rsidRPr="00370461">
        <w:rPr>
          <w:rFonts w:ascii="Arial" w:hAnsi="Arial" w:cs="Arial"/>
          <w:sz w:val="20"/>
          <w:szCs w:val="20"/>
          <w:lang w:val="nl-BE"/>
        </w:rPr>
        <w:t xml:space="preserve">de </w:t>
      </w:r>
      <w:r w:rsidR="00447C99" w:rsidRPr="00370461">
        <w:rPr>
          <w:rFonts w:ascii="Arial" w:hAnsi="Arial" w:cs="Arial"/>
          <w:sz w:val="20"/>
          <w:szCs w:val="20"/>
          <w:lang w:val="nl-BE"/>
        </w:rPr>
        <w:t xml:space="preserve">al dan niet </w:t>
      </w:r>
      <w:r w:rsidR="005E2E3F" w:rsidRPr="00370461">
        <w:rPr>
          <w:rFonts w:ascii="Arial" w:hAnsi="Arial" w:cs="Arial"/>
          <w:sz w:val="20"/>
          <w:szCs w:val="20"/>
          <w:lang w:val="nl-BE"/>
        </w:rPr>
        <w:t xml:space="preserve">contractuele aard van de </w:t>
      </w:r>
      <w:r w:rsidR="00447C99" w:rsidRPr="00370461">
        <w:rPr>
          <w:rFonts w:ascii="Arial" w:hAnsi="Arial" w:cs="Arial"/>
          <w:sz w:val="20"/>
          <w:szCs w:val="20"/>
          <w:lang w:val="nl-BE"/>
        </w:rPr>
        <w:t>ingevorderde</w:t>
      </w:r>
      <w:r w:rsidR="005E2E3F" w:rsidRPr="00370461">
        <w:rPr>
          <w:rFonts w:ascii="Arial" w:hAnsi="Arial" w:cs="Arial"/>
          <w:sz w:val="20"/>
          <w:szCs w:val="20"/>
          <w:lang w:val="nl-BE"/>
        </w:rPr>
        <w:t xml:space="preserve"> schulden. De wet is </w:t>
      </w:r>
      <w:r w:rsidR="00447C99" w:rsidRPr="00370461">
        <w:rPr>
          <w:rFonts w:ascii="Arial" w:hAnsi="Arial" w:cs="Arial"/>
          <w:sz w:val="20"/>
          <w:szCs w:val="20"/>
          <w:lang w:val="nl-BE"/>
        </w:rPr>
        <w:t xml:space="preserve">immers </w:t>
      </w:r>
      <w:r w:rsidR="005E2E3F" w:rsidRPr="00370461">
        <w:rPr>
          <w:rFonts w:ascii="Arial" w:hAnsi="Arial" w:cs="Arial"/>
          <w:sz w:val="20"/>
          <w:szCs w:val="20"/>
          <w:lang w:val="nl-BE"/>
        </w:rPr>
        <w:t xml:space="preserve">van toepassing zodra er sprake is van het </w:t>
      </w:r>
      <w:r w:rsidR="00447C99" w:rsidRPr="00370461">
        <w:rPr>
          <w:rFonts w:ascii="Arial" w:hAnsi="Arial" w:cs="Arial"/>
          <w:sz w:val="20"/>
          <w:szCs w:val="20"/>
          <w:lang w:val="nl-BE"/>
        </w:rPr>
        <w:t>in</w:t>
      </w:r>
      <w:r w:rsidR="005E2E3F" w:rsidRPr="00370461">
        <w:rPr>
          <w:rFonts w:ascii="Arial" w:hAnsi="Arial" w:cs="Arial"/>
          <w:sz w:val="20"/>
          <w:szCs w:val="20"/>
          <w:lang w:val="nl-BE"/>
        </w:rPr>
        <w:t xml:space="preserve">vorderen van bedragen verschuldigd door een consument, </w:t>
      </w:r>
      <w:r w:rsidR="000B3D9D" w:rsidRPr="00370461">
        <w:rPr>
          <w:rFonts w:ascii="Arial" w:hAnsi="Arial" w:cs="Arial"/>
          <w:sz w:val="20"/>
          <w:szCs w:val="20"/>
          <w:lang w:val="nl-BE"/>
        </w:rPr>
        <w:t xml:space="preserve">anders dan </w:t>
      </w:r>
      <w:r w:rsidR="00AD6B5C" w:rsidRPr="00370461">
        <w:rPr>
          <w:rFonts w:ascii="Arial" w:hAnsi="Arial" w:cs="Arial"/>
          <w:sz w:val="20"/>
          <w:szCs w:val="20"/>
          <w:lang w:val="nl-BE"/>
        </w:rPr>
        <w:t xml:space="preserve">op </w:t>
      </w:r>
      <w:r w:rsidR="00C466AD" w:rsidRPr="00370461">
        <w:rPr>
          <w:rFonts w:ascii="Arial" w:hAnsi="Arial" w:cs="Arial"/>
          <w:sz w:val="20"/>
          <w:szCs w:val="20"/>
          <w:lang w:val="nl-BE"/>
        </w:rPr>
        <w:t>grond</w:t>
      </w:r>
      <w:r w:rsidR="00AD6B5C" w:rsidRPr="00370461">
        <w:rPr>
          <w:rFonts w:ascii="Arial" w:hAnsi="Arial" w:cs="Arial"/>
          <w:sz w:val="20"/>
          <w:szCs w:val="20"/>
          <w:lang w:val="nl-BE"/>
        </w:rPr>
        <w:t xml:space="preserve"> </w:t>
      </w:r>
      <w:r w:rsidR="005E2E3F" w:rsidRPr="00370461">
        <w:rPr>
          <w:rFonts w:ascii="Arial" w:hAnsi="Arial" w:cs="Arial"/>
          <w:sz w:val="20"/>
          <w:szCs w:val="20"/>
          <w:lang w:val="nl-BE"/>
        </w:rPr>
        <w:t xml:space="preserve">van een </w:t>
      </w:r>
      <w:r w:rsidR="00A40831" w:rsidRPr="00370461">
        <w:rPr>
          <w:rFonts w:ascii="Arial" w:hAnsi="Arial" w:cs="Arial"/>
          <w:sz w:val="20"/>
          <w:szCs w:val="20"/>
          <w:lang w:val="nl-BE"/>
        </w:rPr>
        <w:t>uitvoerbare</w:t>
      </w:r>
      <w:r w:rsidR="005E2E3F" w:rsidRPr="00370461">
        <w:rPr>
          <w:rFonts w:ascii="Arial" w:hAnsi="Arial" w:cs="Arial"/>
          <w:sz w:val="20"/>
          <w:szCs w:val="20"/>
          <w:lang w:val="nl-BE"/>
        </w:rPr>
        <w:t xml:space="preserve"> titel (</w:t>
      </w:r>
      <w:r w:rsidR="005C53A6" w:rsidRPr="00370461">
        <w:rPr>
          <w:rFonts w:ascii="Arial" w:hAnsi="Arial" w:cs="Arial"/>
          <w:sz w:val="20"/>
          <w:szCs w:val="20"/>
          <w:lang w:val="nl-BE"/>
        </w:rPr>
        <w:t>K. Rosier, “</w:t>
      </w:r>
      <w:r w:rsidR="00AD6B5C" w:rsidRPr="00370461">
        <w:rPr>
          <w:rFonts w:ascii="Arial" w:hAnsi="Arial" w:cs="Arial"/>
          <w:sz w:val="20"/>
          <w:szCs w:val="20"/>
          <w:lang w:val="nl-BE"/>
        </w:rPr>
        <w:t>L</w:t>
      </w:r>
      <w:r w:rsidR="000B3D9D" w:rsidRPr="00370461">
        <w:rPr>
          <w:rFonts w:ascii="Arial" w:hAnsi="Arial" w:cs="Arial"/>
          <w:sz w:val="20"/>
          <w:szCs w:val="20"/>
          <w:lang w:val="nl-BE"/>
        </w:rPr>
        <w:t>es avocats et huissiers désormais dans le même panier que les bureaux de recouvrement</w:t>
      </w:r>
      <w:r w:rsidR="005C53A6" w:rsidRPr="00370461">
        <w:rPr>
          <w:rFonts w:ascii="Arial" w:hAnsi="Arial" w:cs="Arial"/>
          <w:sz w:val="20"/>
          <w:szCs w:val="20"/>
          <w:lang w:val="nl-BE"/>
        </w:rPr>
        <w:t>”</w:t>
      </w:r>
      <w:r w:rsidR="000B3D9D" w:rsidRPr="00370461">
        <w:rPr>
          <w:rFonts w:ascii="Arial" w:hAnsi="Arial" w:cs="Arial"/>
          <w:sz w:val="20"/>
          <w:szCs w:val="20"/>
          <w:lang w:val="nl-BE"/>
        </w:rPr>
        <w:t>, Bulletin jurid</w:t>
      </w:r>
      <w:r w:rsidR="009A437A" w:rsidRPr="00370461">
        <w:rPr>
          <w:rFonts w:ascii="Arial" w:hAnsi="Arial" w:cs="Arial"/>
          <w:sz w:val="20"/>
          <w:szCs w:val="20"/>
          <w:lang w:val="nl-BE"/>
        </w:rPr>
        <w:t>ique et social n° 410, mei 2009</w:t>
      </w:r>
      <w:r w:rsidR="000B3D9D" w:rsidRPr="00370461">
        <w:rPr>
          <w:rFonts w:ascii="Arial" w:hAnsi="Arial" w:cs="Arial"/>
          <w:sz w:val="20"/>
          <w:szCs w:val="20"/>
          <w:lang w:val="nl-BE"/>
        </w:rPr>
        <w:t>; Christine Biquet-Mathieu (2003)</w:t>
      </w:r>
      <w:r w:rsidR="005E2E3F" w:rsidRPr="00370461">
        <w:rPr>
          <w:rFonts w:ascii="Arial" w:hAnsi="Arial" w:cs="Arial"/>
          <w:sz w:val="20"/>
          <w:szCs w:val="20"/>
          <w:lang w:val="nl-BE"/>
        </w:rPr>
        <w:t>, "De wet van 20 december 2002 betreffende de minnelijke invordering van schulden van de con</w:t>
      </w:r>
      <w:r w:rsidR="000B3D9D" w:rsidRPr="00370461">
        <w:rPr>
          <w:rFonts w:ascii="Arial" w:hAnsi="Arial" w:cs="Arial"/>
          <w:sz w:val="20"/>
          <w:szCs w:val="20"/>
          <w:lang w:val="nl-BE"/>
        </w:rPr>
        <w:t>sument", JT, 2003, p 669-681.</w:t>
      </w:r>
      <w:r w:rsidR="005E2E3F" w:rsidRPr="00370461">
        <w:rPr>
          <w:rFonts w:ascii="Arial" w:hAnsi="Arial" w:cs="Arial"/>
          <w:sz w:val="20"/>
          <w:szCs w:val="20"/>
          <w:lang w:val="nl-BE"/>
        </w:rPr>
        <w:t>).</w:t>
      </w:r>
      <w:r w:rsidR="000B3D9D" w:rsidRPr="00370461">
        <w:rPr>
          <w:rFonts w:ascii="Arial" w:hAnsi="Arial" w:cs="Arial"/>
          <w:sz w:val="20"/>
          <w:szCs w:val="20"/>
          <w:lang w:val="nl-BE"/>
        </w:rPr>
        <w:t xml:space="preserve"> </w:t>
      </w:r>
    </w:p>
    <w:p w:rsidR="008A6158" w:rsidRPr="00370461" w:rsidRDefault="000B3D9D" w:rsidP="008A6158">
      <w:pPr>
        <w:ind w:firstLine="708"/>
        <w:jc w:val="both"/>
        <w:rPr>
          <w:rFonts w:ascii="Arial" w:hAnsi="Arial" w:cs="Arial"/>
          <w:sz w:val="20"/>
          <w:szCs w:val="20"/>
          <w:lang w:val="nl-BE"/>
        </w:rPr>
      </w:pPr>
      <w:r w:rsidRPr="00370461">
        <w:rPr>
          <w:rFonts w:ascii="Arial" w:hAnsi="Arial" w:cs="Arial"/>
          <w:sz w:val="20"/>
          <w:szCs w:val="20"/>
          <w:lang w:val="nl-BE"/>
        </w:rPr>
        <w:t>Aangezien de gevorderde kosten niet wettelijk gerechtvaardigd zijn, willen wij u vragen ons te bevestigen dat het dossier afgesloten werd.</w:t>
      </w:r>
    </w:p>
    <w:p w:rsidR="008A6158" w:rsidRPr="00370461" w:rsidRDefault="000B3D9D" w:rsidP="008A6158">
      <w:pPr>
        <w:ind w:firstLine="708"/>
        <w:jc w:val="both"/>
        <w:rPr>
          <w:rFonts w:ascii="Arial" w:hAnsi="Arial" w:cs="Arial"/>
          <w:sz w:val="20"/>
          <w:szCs w:val="20"/>
          <w:lang w:val="nl-BE"/>
        </w:rPr>
      </w:pPr>
      <w:r w:rsidRPr="00370461">
        <w:rPr>
          <w:rFonts w:ascii="Arial" w:hAnsi="Arial" w:cs="Arial"/>
          <w:sz w:val="20"/>
          <w:szCs w:val="20"/>
          <w:lang w:val="nl-BE"/>
        </w:rPr>
        <w:t xml:space="preserve">Wij zullen niet aarzelen klacht in te dienen bij de </w:t>
      </w:r>
      <w:r w:rsidR="00E44C80" w:rsidRPr="00370461">
        <w:rPr>
          <w:rFonts w:ascii="Arial" w:hAnsi="Arial" w:cs="Arial"/>
          <w:sz w:val="20"/>
          <w:szCs w:val="20"/>
          <w:lang w:val="nl-BE"/>
        </w:rPr>
        <w:t>arrondissements</w:t>
      </w:r>
      <w:r w:rsidRPr="00370461">
        <w:rPr>
          <w:rFonts w:ascii="Arial" w:hAnsi="Arial" w:cs="Arial"/>
          <w:sz w:val="20"/>
          <w:szCs w:val="20"/>
          <w:lang w:val="nl-BE"/>
        </w:rPr>
        <w:t>kamer</w:t>
      </w:r>
      <w:r w:rsidR="00E44C80" w:rsidRPr="00370461">
        <w:rPr>
          <w:rFonts w:ascii="Arial" w:hAnsi="Arial" w:cs="Arial"/>
          <w:sz w:val="20"/>
          <w:szCs w:val="20"/>
          <w:lang w:val="nl-BE"/>
        </w:rPr>
        <w:t xml:space="preserve"> van gerechtsdeurwaarders </w:t>
      </w:r>
      <w:r w:rsidR="00AD6B5C" w:rsidRPr="00370461">
        <w:rPr>
          <w:rFonts w:ascii="Arial" w:hAnsi="Arial" w:cs="Arial"/>
          <w:sz w:val="20"/>
          <w:szCs w:val="20"/>
          <w:lang w:val="nl-BE"/>
        </w:rPr>
        <w:t>te</w:t>
      </w:r>
      <w:r w:rsidR="00E44C80" w:rsidRPr="00370461">
        <w:rPr>
          <w:rFonts w:ascii="Arial" w:hAnsi="Arial" w:cs="Arial"/>
          <w:sz w:val="20"/>
          <w:szCs w:val="20"/>
          <w:lang w:val="nl-BE"/>
        </w:rPr>
        <w:t xml:space="preserve"> Brussel alsook bij de Algemene Directie Economische Inspectie van de FOD </w:t>
      </w:r>
      <w:r w:rsidR="00AD6B5C" w:rsidRPr="00370461">
        <w:rPr>
          <w:rFonts w:ascii="Arial" w:hAnsi="Arial" w:cs="Arial"/>
          <w:sz w:val="20"/>
          <w:szCs w:val="20"/>
          <w:lang w:val="nl-BE"/>
        </w:rPr>
        <w:t xml:space="preserve">Economie, mocht u </w:t>
      </w:r>
      <w:r w:rsidR="00E44C80" w:rsidRPr="00370461">
        <w:rPr>
          <w:rFonts w:ascii="Arial" w:hAnsi="Arial" w:cs="Arial"/>
          <w:sz w:val="20"/>
          <w:szCs w:val="20"/>
          <w:lang w:val="nl-BE"/>
        </w:rPr>
        <w:t>onverschuldigde kosten blij</w:t>
      </w:r>
      <w:r w:rsidR="00AD6B5C" w:rsidRPr="00370461">
        <w:rPr>
          <w:rFonts w:ascii="Arial" w:hAnsi="Arial" w:cs="Arial"/>
          <w:sz w:val="20"/>
          <w:szCs w:val="20"/>
          <w:lang w:val="nl-BE"/>
        </w:rPr>
        <w:t>ven</w:t>
      </w:r>
      <w:r w:rsidR="00E44C80" w:rsidRPr="00370461">
        <w:rPr>
          <w:rFonts w:ascii="Arial" w:hAnsi="Arial" w:cs="Arial"/>
          <w:sz w:val="20"/>
          <w:szCs w:val="20"/>
          <w:lang w:val="nl-BE"/>
        </w:rPr>
        <w:t xml:space="preserve"> aanrekenen.</w:t>
      </w:r>
    </w:p>
    <w:p w:rsidR="008A6158" w:rsidRPr="00370461" w:rsidRDefault="00154EA8" w:rsidP="008A6158">
      <w:pPr>
        <w:rPr>
          <w:rFonts w:ascii="Arial" w:hAnsi="Arial" w:cs="Arial"/>
          <w:sz w:val="20"/>
          <w:szCs w:val="20"/>
          <w:lang w:val="nl-BE"/>
        </w:rPr>
      </w:pPr>
      <w:r w:rsidRPr="00370461">
        <w:rPr>
          <w:rFonts w:ascii="Arial" w:hAnsi="Arial" w:cs="Arial"/>
          <w:sz w:val="20"/>
          <w:szCs w:val="20"/>
          <w:lang w:val="nl-BE"/>
        </w:rPr>
        <w:t>Hoogachtend,</w:t>
      </w:r>
    </w:p>
    <w:p w:rsidR="00053EE5" w:rsidRPr="00370461" w:rsidRDefault="00053EE5" w:rsidP="00053EE5">
      <w:pPr>
        <w:jc w:val="both"/>
        <w:rPr>
          <w:rFonts w:ascii="Times New Roman" w:hAnsi="Times New Roman" w:cs="Times New Roman"/>
          <w:sz w:val="24"/>
          <w:szCs w:val="24"/>
          <w:lang w:val="nl-BE"/>
        </w:rPr>
      </w:pPr>
    </w:p>
    <w:p w:rsidR="00114E16" w:rsidRPr="00370461" w:rsidRDefault="00154EA8">
      <w:pPr>
        <w:rPr>
          <w:rFonts w:ascii="Arial" w:hAnsi="Arial" w:cs="Arial"/>
          <w:sz w:val="20"/>
          <w:szCs w:val="20"/>
          <w:lang w:val="nl-BE"/>
        </w:rPr>
      </w:pPr>
      <w:r w:rsidRPr="00370461">
        <w:rPr>
          <w:rFonts w:ascii="Arial" w:hAnsi="Arial" w:cs="Arial"/>
          <w:sz w:val="20"/>
          <w:szCs w:val="20"/>
          <w:lang w:val="nl-BE"/>
        </w:rPr>
        <w:t>Aanbevelingen</w:t>
      </w:r>
      <w:r w:rsidR="008A6158" w:rsidRPr="00370461">
        <w:rPr>
          <w:rFonts w:ascii="Arial" w:hAnsi="Arial" w:cs="Arial"/>
          <w:sz w:val="20"/>
          <w:szCs w:val="20"/>
          <w:lang w:val="nl-BE"/>
        </w:rPr>
        <w:t xml:space="preserve"> /</w:t>
      </w:r>
      <w:r w:rsidRPr="00370461">
        <w:rPr>
          <w:rFonts w:ascii="Arial" w:hAnsi="Arial" w:cs="Arial"/>
          <w:sz w:val="20"/>
          <w:szCs w:val="20"/>
          <w:lang w:val="nl-BE"/>
        </w:rPr>
        <w:t>toelichtingen</w:t>
      </w:r>
    </w:p>
    <w:p w:rsidR="00C91193" w:rsidRPr="00370461" w:rsidRDefault="00154EA8" w:rsidP="00C91193">
      <w:pPr>
        <w:numPr>
          <w:ilvl w:val="0"/>
          <w:numId w:val="7"/>
        </w:numPr>
        <w:spacing w:before="100" w:beforeAutospacing="1" w:after="100" w:afterAutospacing="1" w:line="240" w:lineRule="auto"/>
        <w:rPr>
          <w:rFonts w:ascii="Arial" w:eastAsia="Times New Roman" w:hAnsi="Arial" w:cs="Arial"/>
          <w:sz w:val="20"/>
          <w:szCs w:val="20"/>
          <w:lang w:val="nl-BE" w:eastAsia="fr-BE"/>
        </w:rPr>
      </w:pPr>
      <w:r w:rsidRPr="00370461">
        <w:rPr>
          <w:rFonts w:ascii="Arial" w:eastAsia="Times New Roman" w:hAnsi="Arial" w:cs="Arial"/>
          <w:sz w:val="20"/>
          <w:szCs w:val="20"/>
          <w:lang w:val="nl-BE" w:eastAsia="fr-BE"/>
        </w:rPr>
        <w:t xml:space="preserve">Lees aandachtig de handleiding minnelijke invordering </w:t>
      </w:r>
      <w:r w:rsidR="00AD6B5C" w:rsidRPr="00370461">
        <w:rPr>
          <w:rFonts w:ascii="Arial" w:eastAsia="Times New Roman" w:hAnsi="Arial" w:cs="Arial"/>
          <w:sz w:val="20"/>
          <w:szCs w:val="20"/>
          <w:lang w:val="nl-BE" w:eastAsia="fr-BE"/>
        </w:rPr>
        <w:t xml:space="preserve">door </w:t>
      </w:r>
      <w:r w:rsidRPr="00370461">
        <w:rPr>
          <w:rFonts w:ascii="Arial" w:eastAsia="Times New Roman" w:hAnsi="Arial" w:cs="Arial"/>
          <w:sz w:val="20"/>
          <w:szCs w:val="20"/>
          <w:lang w:val="nl-BE" w:eastAsia="fr-BE"/>
        </w:rPr>
        <w:t>alvorens deze brief te gebruiken</w:t>
      </w:r>
      <w:r w:rsidR="00AD6B5C" w:rsidRPr="00370461">
        <w:rPr>
          <w:rFonts w:ascii="Arial" w:eastAsia="Times New Roman" w:hAnsi="Arial" w:cs="Arial"/>
          <w:sz w:val="20"/>
          <w:szCs w:val="20"/>
          <w:lang w:val="nl-BE" w:eastAsia="fr-BE"/>
        </w:rPr>
        <w:t>.</w:t>
      </w:r>
    </w:p>
    <w:p w:rsidR="00B30E54" w:rsidRPr="00370461" w:rsidRDefault="00154EA8" w:rsidP="00C91193">
      <w:pPr>
        <w:numPr>
          <w:ilvl w:val="0"/>
          <w:numId w:val="7"/>
        </w:numPr>
        <w:spacing w:before="100" w:beforeAutospacing="1" w:after="100" w:afterAutospacing="1" w:line="240" w:lineRule="auto"/>
        <w:rPr>
          <w:rFonts w:ascii="Arial" w:eastAsia="Times New Roman" w:hAnsi="Arial" w:cs="Arial"/>
          <w:sz w:val="20"/>
          <w:szCs w:val="20"/>
          <w:lang w:val="nl-BE" w:eastAsia="fr-BE"/>
        </w:rPr>
      </w:pPr>
      <w:r w:rsidRPr="00370461">
        <w:rPr>
          <w:rFonts w:ascii="Arial" w:eastAsia="Times New Roman" w:hAnsi="Arial" w:cs="Arial"/>
          <w:sz w:val="20"/>
          <w:szCs w:val="20"/>
          <w:lang w:val="nl-BE" w:eastAsia="fr-BE"/>
        </w:rPr>
        <w:t xml:space="preserve">Opgelet: kijk </w:t>
      </w:r>
      <w:r w:rsidR="00AD6B5C" w:rsidRPr="00370461">
        <w:rPr>
          <w:rFonts w:ascii="Arial" w:eastAsia="Times New Roman" w:hAnsi="Arial" w:cs="Arial"/>
          <w:sz w:val="20"/>
          <w:szCs w:val="20"/>
          <w:lang w:val="nl-BE" w:eastAsia="fr-BE"/>
        </w:rPr>
        <w:t xml:space="preserve">het </w:t>
      </w:r>
      <w:r w:rsidR="00824FB2" w:rsidRPr="00370461">
        <w:rPr>
          <w:rFonts w:ascii="Arial" w:eastAsia="Times New Roman" w:hAnsi="Arial" w:cs="Arial"/>
          <w:sz w:val="20"/>
          <w:szCs w:val="20"/>
          <w:lang w:val="nl-BE" w:eastAsia="fr-BE"/>
        </w:rPr>
        <w:t>gemeentereglement</w:t>
      </w:r>
      <w:r w:rsidRPr="00370461">
        <w:rPr>
          <w:rFonts w:ascii="Arial" w:eastAsia="Times New Roman" w:hAnsi="Arial" w:cs="Arial"/>
          <w:sz w:val="20"/>
          <w:szCs w:val="20"/>
          <w:lang w:val="nl-BE" w:eastAsia="fr-BE"/>
        </w:rPr>
        <w:t xml:space="preserve"> </w:t>
      </w:r>
      <w:r w:rsidR="00AD6B5C" w:rsidRPr="00370461">
        <w:rPr>
          <w:rFonts w:ascii="Arial" w:eastAsia="Times New Roman" w:hAnsi="Arial" w:cs="Arial"/>
          <w:sz w:val="20"/>
          <w:szCs w:val="20"/>
          <w:lang w:val="nl-BE" w:eastAsia="fr-BE"/>
        </w:rPr>
        <w:t xml:space="preserve">zorgvuldig </w:t>
      </w:r>
      <w:r w:rsidRPr="00370461">
        <w:rPr>
          <w:rFonts w:ascii="Arial" w:eastAsia="Times New Roman" w:hAnsi="Arial" w:cs="Arial"/>
          <w:sz w:val="20"/>
          <w:szCs w:val="20"/>
          <w:lang w:val="nl-BE" w:eastAsia="fr-BE"/>
        </w:rPr>
        <w:t>na om te weten of het om een belasting of een retributie gaat</w:t>
      </w:r>
      <w:r w:rsidR="00DF0964" w:rsidRPr="00370461">
        <w:rPr>
          <w:rFonts w:ascii="Arial" w:eastAsia="Times New Roman" w:hAnsi="Arial" w:cs="Arial"/>
          <w:sz w:val="20"/>
          <w:szCs w:val="20"/>
          <w:lang w:val="nl-BE" w:eastAsia="fr-BE"/>
        </w:rPr>
        <w:t xml:space="preserve">. </w:t>
      </w:r>
    </w:p>
    <w:p w:rsidR="00B30E54" w:rsidRPr="00370461" w:rsidRDefault="00154EA8" w:rsidP="00C91193">
      <w:pPr>
        <w:numPr>
          <w:ilvl w:val="0"/>
          <w:numId w:val="7"/>
        </w:numPr>
        <w:spacing w:before="100" w:beforeAutospacing="1" w:after="100" w:afterAutospacing="1" w:line="240" w:lineRule="auto"/>
        <w:rPr>
          <w:rFonts w:ascii="Arial" w:eastAsia="Times New Roman" w:hAnsi="Arial" w:cs="Arial"/>
          <w:sz w:val="20"/>
          <w:szCs w:val="20"/>
          <w:lang w:val="nl-BE" w:eastAsia="fr-BE"/>
        </w:rPr>
      </w:pPr>
      <w:r w:rsidRPr="00370461">
        <w:rPr>
          <w:rFonts w:ascii="Arial" w:eastAsia="Times New Roman" w:hAnsi="Arial" w:cs="Arial"/>
          <w:sz w:val="20"/>
          <w:szCs w:val="20"/>
          <w:lang w:val="nl-BE" w:eastAsia="fr-BE"/>
        </w:rPr>
        <w:t xml:space="preserve">Indien de deurwaarder </w:t>
      </w:r>
      <w:r w:rsidR="00AD6B5C" w:rsidRPr="00370461">
        <w:rPr>
          <w:rFonts w:ascii="Arial" w:eastAsia="Times New Roman" w:hAnsi="Arial" w:cs="Arial"/>
          <w:sz w:val="20"/>
          <w:szCs w:val="20"/>
          <w:lang w:val="nl-BE" w:eastAsia="fr-BE"/>
        </w:rPr>
        <w:t xml:space="preserve">gelast </w:t>
      </w:r>
      <w:r w:rsidRPr="00370461">
        <w:rPr>
          <w:rFonts w:ascii="Arial" w:eastAsia="Times New Roman" w:hAnsi="Arial" w:cs="Arial"/>
          <w:sz w:val="20"/>
          <w:szCs w:val="20"/>
          <w:lang w:val="nl-BE" w:eastAsia="fr-BE"/>
        </w:rPr>
        <w:t xml:space="preserve">is voor </w:t>
      </w:r>
      <w:r w:rsidR="00AD6B5C" w:rsidRPr="00370461">
        <w:rPr>
          <w:rFonts w:ascii="Arial" w:eastAsia="Times New Roman" w:hAnsi="Arial" w:cs="Arial"/>
          <w:sz w:val="20"/>
          <w:szCs w:val="20"/>
          <w:lang w:val="nl-BE" w:eastAsia="fr-BE"/>
        </w:rPr>
        <w:t>de invordering</w:t>
      </w:r>
      <w:r w:rsidRPr="00370461">
        <w:rPr>
          <w:rFonts w:ascii="Arial" w:eastAsia="Times New Roman" w:hAnsi="Arial" w:cs="Arial"/>
          <w:sz w:val="20"/>
          <w:szCs w:val="20"/>
          <w:lang w:val="nl-BE" w:eastAsia="fr-BE"/>
        </w:rPr>
        <w:t xml:space="preserve"> van een retributie</w:t>
      </w:r>
      <w:r w:rsidR="00AD6B5C" w:rsidRPr="00370461">
        <w:rPr>
          <w:rFonts w:ascii="Arial" w:eastAsia="Times New Roman" w:hAnsi="Arial" w:cs="Arial"/>
          <w:sz w:val="20"/>
          <w:szCs w:val="20"/>
          <w:lang w:val="nl-BE" w:eastAsia="fr-BE"/>
        </w:rPr>
        <w:t xml:space="preserve">, dan </w:t>
      </w:r>
      <w:r w:rsidRPr="00370461">
        <w:rPr>
          <w:rFonts w:ascii="Arial" w:eastAsia="Times New Roman" w:hAnsi="Arial" w:cs="Arial"/>
          <w:sz w:val="20"/>
          <w:szCs w:val="20"/>
          <w:lang w:val="nl-BE" w:eastAsia="fr-BE"/>
        </w:rPr>
        <w:t xml:space="preserve">gaat </w:t>
      </w:r>
      <w:r w:rsidR="00AD6B5C" w:rsidRPr="00370461">
        <w:rPr>
          <w:rFonts w:ascii="Arial" w:eastAsia="Times New Roman" w:hAnsi="Arial" w:cs="Arial"/>
          <w:sz w:val="20"/>
          <w:szCs w:val="20"/>
          <w:lang w:val="nl-BE" w:eastAsia="fr-BE"/>
        </w:rPr>
        <w:t xml:space="preserve">het </w:t>
      </w:r>
      <w:r w:rsidRPr="00370461">
        <w:rPr>
          <w:rFonts w:ascii="Arial" w:eastAsia="Times New Roman" w:hAnsi="Arial" w:cs="Arial"/>
          <w:sz w:val="20"/>
          <w:szCs w:val="20"/>
          <w:lang w:val="nl-BE" w:eastAsia="fr-BE"/>
        </w:rPr>
        <w:t xml:space="preserve">wel degelijk om een minnelijke invordering (zolang er geen vonnis is </w:t>
      </w:r>
      <w:r w:rsidR="00AD6B5C" w:rsidRPr="00370461">
        <w:rPr>
          <w:rFonts w:ascii="Arial" w:eastAsia="Times New Roman" w:hAnsi="Arial" w:cs="Arial"/>
          <w:sz w:val="20"/>
          <w:szCs w:val="20"/>
          <w:lang w:val="nl-BE" w:eastAsia="fr-BE"/>
        </w:rPr>
        <w:t>tussengekomen</w:t>
      </w:r>
      <w:r w:rsidRPr="00370461">
        <w:rPr>
          <w:rFonts w:ascii="Arial" w:eastAsia="Times New Roman" w:hAnsi="Arial" w:cs="Arial"/>
          <w:sz w:val="20"/>
          <w:szCs w:val="20"/>
          <w:lang w:val="nl-BE" w:eastAsia="fr-BE"/>
        </w:rPr>
        <w:t>)</w:t>
      </w:r>
      <w:r w:rsidR="00AD6B5C" w:rsidRPr="00370461">
        <w:rPr>
          <w:rFonts w:ascii="Arial" w:eastAsia="Times New Roman" w:hAnsi="Arial" w:cs="Arial"/>
          <w:sz w:val="20"/>
          <w:szCs w:val="20"/>
          <w:lang w:val="nl-BE" w:eastAsia="fr-BE"/>
        </w:rPr>
        <w:t>.</w:t>
      </w:r>
    </w:p>
    <w:p w:rsidR="00DF0964" w:rsidRPr="00370461" w:rsidRDefault="00154EA8" w:rsidP="00C91193">
      <w:pPr>
        <w:numPr>
          <w:ilvl w:val="0"/>
          <w:numId w:val="7"/>
        </w:numPr>
        <w:spacing w:before="100" w:beforeAutospacing="1" w:after="100" w:afterAutospacing="1" w:line="240" w:lineRule="auto"/>
        <w:rPr>
          <w:rFonts w:ascii="Arial" w:eastAsia="Times New Roman" w:hAnsi="Arial" w:cs="Arial"/>
          <w:sz w:val="20"/>
          <w:szCs w:val="20"/>
          <w:lang w:val="nl-BE" w:eastAsia="fr-BE"/>
        </w:rPr>
      </w:pPr>
      <w:r w:rsidRPr="00370461">
        <w:rPr>
          <w:rFonts w:ascii="Arial" w:eastAsia="Times New Roman" w:hAnsi="Arial" w:cs="Arial"/>
          <w:sz w:val="20"/>
          <w:szCs w:val="20"/>
          <w:lang w:val="nl-BE" w:eastAsia="fr-BE"/>
        </w:rPr>
        <w:t xml:space="preserve">Indien de deurwaarder </w:t>
      </w:r>
      <w:r w:rsidR="00AD6B5C" w:rsidRPr="00370461">
        <w:rPr>
          <w:rFonts w:ascii="Arial" w:eastAsia="Times New Roman" w:hAnsi="Arial" w:cs="Arial"/>
          <w:sz w:val="20"/>
          <w:szCs w:val="20"/>
          <w:lang w:val="nl-BE" w:eastAsia="fr-BE"/>
        </w:rPr>
        <w:t xml:space="preserve">gelast </w:t>
      </w:r>
      <w:r w:rsidRPr="00370461">
        <w:rPr>
          <w:rFonts w:ascii="Arial" w:eastAsia="Times New Roman" w:hAnsi="Arial" w:cs="Arial"/>
          <w:sz w:val="20"/>
          <w:szCs w:val="20"/>
          <w:lang w:val="nl-BE" w:eastAsia="fr-BE"/>
        </w:rPr>
        <w:t xml:space="preserve">is </w:t>
      </w:r>
      <w:r w:rsidR="00AD6B5C" w:rsidRPr="00370461">
        <w:rPr>
          <w:rFonts w:ascii="Arial" w:eastAsia="Times New Roman" w:hAnsi="Arial" w:cs="Arial"/>
          <w:sz w:val="20"/>
          <w:szCs w:val="20"/>
          <w:lang w:val="nl-BE" w:eastAsia="fr-BE"/>
        </w:rPr>
        <w:t xml:space="preserve">met de invordering </w:t>
      </w:r>
      <w:r w:rsidRPr="00370461">
        <w:rPr>
          <w:rFonts w:ascii="Arial" w:eastAsia="Times New Roman" w:hAnsi="Arial" w:cs="Arial"/>
          <w:sz w:val="20"/>
          <w:szCs w:val="20"/>
          <w:lang w:val="nl-BE" w:eastAsia="fr-BE"/>
        </w:rPr>
        <w:t xml:space="preserve">van een belasting, dan </w:t>
      </w:r>
      <w:r w:rsidR="00AD6B5C" w:rsidRPr="00370461">
        <w:rPr>
          <w:rFonts w:ascii="Arial" w:eastAsia="Times New Roman" w:hAnsi="Arial" w:cs="Arial"/>
          <w:sz w:val="20"/>
          <w:szCs w:val="20"/>
          <w:lang w:val="nl-BE" w:eastAsia="fr-BE"/>
        </w:rPr>
        <w:t xml:space="preserve">beschikt </w:t>
      </w:r>
      <w:r w:rsidRPr="00370461">
        <w:rPr>
          <w:rFonts w:ascii="Arial" w:eastAsia="Times New Roman" w:hAnsi="Arial" w:cs="Arial"/>
          <w:sz w:val="20"/>
          <w:szCs w:val="20"/>
          <w:lang w:val="nl-BE" w:eastAsia="fr-BE"/>
        </w:rPr>
        <w:t xml:space="preserve">de gemeente </w:t>
      </w:r>
      <w:r w:rsidR="00AD6B5C" w:rsidRPr="00370461">
        <w:rPr>
          <w:rFonts w:ascii="Arial" w:eastAsia="Times New Roman" w:hAnsi="Arial" w:cs="Arial"/>
          <w:sz w:val="20"/>
          <w:szCs w:val="20"/>
          <w:lang w:val="nl-BE" w:eastAsia="fr-BE"/>
        </w:rPr>
        <w:t xml:space="preserve">over </w:t>
      </w:r>
      <w:r w:rsidRPr="00370461">
        <w:rPr>
          <w:rFonts w:ascii="Arial" w:eastAsia="Times New Roman" w:hAnsi="Arial" w:cs="Arial"/>
          <w:sz w:val="20"/>
          <w:szCs w:val="20"/>
          <w:lang w:val="nl-BE" w:eastAsia="fr-BE"/>
        </w:rPr>
        <w:t xml:space="preserve">een </w:t>
      </w:r>
      <w:r w:rsidR="00AD6B5C" w:rsidRPr="00370461">
        <w:rPr>
          <w:rFonts w:ascii="Arial" w:eastAsia="Times New Roman" w:hAnsi="Arial" w:cs="Arial"/>
          <w:sz w:val="20"/>
          <w:szCs w:val="20"/>
          <w:lang w:val="nl-BE" w:eastAsia="fr-BE"/>
        </w:rPr>
        <w:t xml:space="preserve">uitvoerbare </w:t>
      </w:r>
      <w:r w:rsidRPr="00370461">
        <w:rPr>
          <w:rFonts w:ascii="Arial" w:eastAsia="Times New Roman" w:hAnsi="Arial" w:cs="Arial"/>
          <w:sz w:val="20"/>
          <w:szCs w:val="20"/>
          <w:lang w:val="nl-BE" w:eastAsia="fr-BE"/>
        </w:rPr>
        <w:t xml:space="preserve">titel = het gaat </w:t>
      </w:r>
      <w:r w:rsidR="00AD6B5C" w:rsidRPr="00370461">
        <w:rPr>
          <w:rFonts w:ascii="Arial" w:eastAsia="Times New Roman" w:hAnsi="Arial" w:cs="Arial"/>
          <w:sz w:val="20"/>
          <w:szCs w:val="20"/>
          <w:lang w:val="nl-BE" w:eastAsia="fr-BE"/>
        </w:rPr>
        <w:t xml:space="preserve">dan </w:t>
      </w:r>
      <w:r w:rsidRPr="00370461">
        <w:rPr>
          <w:rFonts w:ascii="Arial" w:eastAsia="Times New Roman" w:hAnsi="Arial" w:cs="Arial"/>
          <w:sz w:val="20"/>
          <w:szCs w:val="20"/>
          <w:lang w:val="nl-BE" w:eastAsia="fr-BE"/>
        </w:rPr>
        <w:t>om een gerechtelijke invordering</w:t>
      </w:r>
      <w:r w:rsidR="00AD6B5C" w:rsidRPr="00370461">
        <w:rPr>
          <w:rFonts w:ascii="Arial" w:eastAsia="Times New Roman" w:hAnsi="Arial" w:cs="Arial"/>
          <w:sz w:val="20"/>
          <w:szCs w:val="20"/>
          <w:lang w:val="nl-BE" w:eastAsia="fr-BE"/>
        </w:rPr>
        <w:t xml:space="preserve">, in welk geval </w:t>
      </w:r>
      <w:r w:rsidRPr="00370461">
        <w:rPr>
          <w:rFonts w:ascii="Arial" w:eastAsia="Times New Roman" w:hAnsi="Arial" w:cs="Arial"/>
          <w:sz w:val="20"/>
          <w:szCs w:val="20"/>
          <w:lang w:val="nl-BE" w:eastAsia="fr-BE"/>
        </w:rPr>
        <w:t xml:space="preserve">bovenstaande brief </w:t>
      </w:r>
      <w:r w:rsidR="00AD6B5C" w:rsidRPr="00370461">
        <w:rPr>
          <w:rFonts w:ascii="Arial" w:eastAsia="Times New Roman" w:hAnsi="Arial" w:cs="Arial"/>
          <w:sz w:val="20"/>
          <w:szCs w:val="20"/>
          <w:lang w:val="nl-BE" w:eastAsia="fr-BE"/>
        </w:rPr>
        <w:t>niet van toepassing is</w:t>
      </w:r>
      <w:r w:rsidR="00B30E54" w:rsidRPr="00370461">
        <w:rPr>
          <w:rFonts w:ascii="Arial" w:eastAsia="Times New Roman" w:hAnsi="Arial" w:cs="Arial"/>
          <w:sz w:val="20"/>
          <w:szCs w:val="20"/>
          <w:lang w:val="nl-BE" w:eastAsia="fr-BE"/>
        </w:rPr>
        <w:t>.</w:t>
      </w:r>
    </w:p>
    <w:p w:rsidR="00C91193" w:rsidRPr="00370461" w:rsidRDefault="009A437A" w:rsidP="00C91193">
      <w:pPr>
        <w:numPr>
          <w:ilvl w:val="0"/>
          <w:numId w:val="7"/>
        </w:numPr>
        <w:spacing w:before="100" w:beforeAutospacing="1" w:after="100" w:afterAutospacing="1" w:line="240" w:lineRule="auto"/>
        <w:rPr>
          <w:rFonts w:ascii="Arial" w:eastAsia="Times New Roman" w:hAnsi="Arial" w:cs="Arial"/>
          <w:sz w:val="20"/>
          <w:szCs w:val="20"/>
          <w:lang w:val="nl-BE" w:eastAsia="fr-BE"/>
        </w:rPr>
      </w:pPr>
      <w:r w:rsidRPr="00370461">
        <w:rPr>
          <w:rFonts w:ascii="Arial" w:eastAsia="Times New Roman" w:hAnsi="Arial" w:cs="Arial"/>
          <w:sz w:val="20"/>
          <w:szCs w:val="20"/>
          <w:lang w:val="nl-BE" w:eastAsia="fr-BE"/>
        </w:rPr>
        <w:t xml:space="preserve">Als u de kosten betwist, raad de </w:t>
      </w:r>
      <w:r w:rsidR="00A40831" w:rsidRPr="00370461">
        <w:rPr>
          <w:rFonts w:ascii="Arial" w:eastAsia="Times New Roman" w:hAnsi="Arial" w:cs="Arial"/>
          <w:sz w:val="20"/>
          <w:szCs w:val="20"/>
          <w:lang w:val="nl-BE" w:eastAsia="fr-BE"/>
        </w:rPr>
        <w:t>schuldenaar</w:t>
      </w:r>
      <w:r w:rsidRPr="00370461">
        <w:rPr>
          <w:rFonts w:ascii="Arial" w:eastAsia="Times New Roman" w:hAnsi="Arial" w:cs="Arial"/>
          <w:sz w:val="20"/>
          <w:szCs w:val="20"/>
          <w:lang w:val="nl-BE" w:eastAsia="fr-BE"/>
        </w:rPr>
        <w:t xml:space="preserve"> dan </w:t>
      </w:r>
      <w:r w:rsidR="00AD6B5C" w:rsidRPr="00370461">
        <w:rPr>
          <w:rFonts w:ascii="Arial" w:eastAsia="Times New Roman" w:hAnsi="Arial" w:cs="Arial"/>
          <w:sz w:val="20"/>
          <w:szCs w:val="20"/>
          <w:lang w:val="nl-BE" w:eastAsia="fr-BE"/>
        </w:rPr>
        <w:t xml:space="preserve">altijd </w:t>
      </w:r>
      <w:r w:rsidRPr="00370461">
        <w:rPr>
          <w:rFonts w:ascii="Arial" w:eastAsia="Times New Roman" w:hAnsi="Arial" w:cs="Arial"/>
          <w:sz w:val="20"/>
          <w:szCs w:val="20"/>
          <w:lang w:val="nl-BE" w:eastAsia="fr-BE"/>
        </w:rPr>
        <w:t xml:space="preserve">aan </w:t>
      </w:r>
      <w:r w:rsidR="00AD6B5C" w:rsidRPr="00370461">
        <w:rPr>
          <w:rFonts w:ascii="Arial" w:eastAsia="Times New Roman" w:hAnsi="Arial" w:cs="Arial"/>
          <w:sz w:val="20"/>
          <w:szCs w:val="20"/>
          <w:lang w:val="nl-BE" w:eastAsia="fr-BE"/>
        </w:rPr>
        <w:t xml:space="preserve">om alvast </w:t>
      </w:r>
      <w:r w:rsidRPr="00370461">
        <w:rPr>
          <w:rFonts w:ascii="Arial" w:eastAsia="Times New Roman" w:hAnsi="Arial" w:cs="Arial"/>
          <w:sz w:val="20"/>
          <w:szCs w:val="20"/>
          <w:lang w:val="nl-BE" w:eastAsia="fr-BE"/>
        </w:rPr>
        <w:t>het onbetwistbaar verschuldigd gedeelte te betalen (dit wil zeggen de hoofdsom</w:t>
      </w:r>
      <w:r w:rsidR="00AD6B5C" w:rsidRPr="00370461">
        <w:rPr>
          <w:rFonts w:ascii="Arial" w:eastAsia="Times New Roman" w:hAnsi="Arial" w:cs="Arial"/>
          <w:sz w:val="20"/>
          <w:szCs w:val="20"/>
          <w:lang w:val="nl-BE" w:eastAsia="fr-BE"/>
        </w:rPr>
        <w:t>,</w:t>
      </w:r>
      <w:r w:rsidRPr="00370461">
        <w:rPr>
          <w:rFonts w:ascii="Arial" w:eastAsia="Times New Roman" w:hAnsi="Arial" w:cs="Arial"/>
          <w:sz w:val="20"/>
          <w:szCs w:val="20"/>
          <w:lang w:val="nl-BE" w:eastAsia="fr-BE"/>
        </w:rPr>
        <w:t xml:space="preserve"> in voorkomend geval verhoogd met de wettelijke interesten vanaf </w:t>
      </w:r>
      <w:r w:rsidR="00AD6B5C" w:rsidRPr="00370461">
        <w:rPr>
          <w:rFonts w:ascii="Arial" w:eastAsia="Times New Roman" w:hAnsi="Arial" w:cs="Arial"/>
          <w:sz w:val="20"/>
          <w:szCs w:val="20"/>
          <w:lang w:val="nl-BE" w:eastAsia="fr-BE"/>
        </w:rPr>
        <w:t xml:space="preserve">de datum </w:t>
      </w:r>
      <w:r w:rsidRPr="00370461">
        <w:rPr>
          <w:rFonts w:ascii="Arial" w:eastAsia="Times New Roman" w:hAnsi="Arial" w:cs="Arial"/>
          <w:sz w:val="20"/>
          <w:szCs w:val="20"/>
          <w:lang w:val="nl-BE" w:eastAsia="fr-BE"/>
        </w:rPr>
        <w:t>van ingebrekestelling).</w:t>
      </w:r>
    </w:p>
    <w:p w:rsidR="00C91193" w:rsidRPr="00370461" w:rsidRDefault="00C91193" w:rsidP="00B30E54">
      <w:pPr>
        <w:spacing w:before="100" w:beforeAutospacing="1" w:after="100" w:afterAutospacing="1" w:line="240" w:lineRule="auto"/>
        <w:ind w:left="720"/>
        <w:rPr>
          <w:rFonts w:ascii="Arial" w:eastAsia="Times New Roman" w:hAnsi="Arial" w:cs="Arial"/>
          <w:sz w:val="20"/>
          <w:szCs w:val="20"/>
          <w:lang w:val="nl-BE" w:eastAsia="fr-BE"/>
        </w:rPr>
      </w:pPr>
    </w:p>
    <w:p w:rsidR="00C91193" w:rsidRPr="005C53A6" w:rsidRDefault="00C91193">
      <w:pPr>
        <w:rPr>
          <w:rFonts w:ascii="Arial" w:hAnsi="Arial" w:cs="Arial"/>
          <w:sz w:val="20"/>
          <w:szCs w:val="20"/>
          <w:lang w:val="nl-BE"/>
        </w:rPr>
      </w:pPr>
      <w:bookmarkStart w:id="0" w:name="_GoBack"/>
      <w:bookmarkEnd w:id="0"/>
    </w:p>
    <w:sectPr w:rsidR="00C91193" w:rsidRPr="005C53A6" w:rsidSect="000A3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5AAE"/>
    <w:multiLevelType w:val="hybridMultilevel"/>
    <w:tmpl w:val="7692538C"/>
    <w:lvl w:ilvl="0" w:tplc="546E8F7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233865"/>
    <w:multiLevelType w:val="hybridMultilevel"/>
    <w:tmpl w:val="02283994"/>
    <w:lvl w:ilvl="0" w:tplc="9512572C">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D4F0F64"/>
    <w:multiLevelType w:val="hybridMultilevel"/>
    <w:tmpl w:val="36C81E52"/>
    <w:lvl w:ilvl="0" w:tplc="3D788AB2">
      <w:start w:val="6"/>
      <w:numFmt w:val="bullet"/>
      <w:lvlText w:val="-"/>
      <w:lvlJc w:val="left"/>
      <w:pPr>
        <w:ind w:left="1428" w:hanging="360"/>
      </w:pPr>
      <w:rPr>
        <w:rFonts w:ascii="Times New Roman" w:eastAsiaTheme="minorHAnsi" w:hAnsi="Times New Roman"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291243D6"/>
    <w:multiLevelType w:val="hybridMultilevel"/>
    <w:tmpl w:val="9D3C895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6C41F81"/>
    <w:multiLevelType w:val="hybridMultilevel"/>
    <w:tmpl w:val="A670944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787036AC"/>
    <w:multiLevelType w:val="hybridMultilevel"/>
    <w:tmpl w:val="49E8C5BE"/>
    <w:lvl w:ilvl="0" w:tplc="3D788AB2">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927652"/>
    <w:multiLevelType w:val="hybridMultilevel"/>
    <w:tmpl w:val="7E621A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D975548"/>
    <w:multiLevelType w:val="hybridMultilevel"/>
    <w:tmpl w:val="5A8C04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53EE5"/>
    <w:rsid w:val="00053EE5"/>
    <w:rsid w:val="000A3B9A"/>
    <w:rsid w:val="000B3D9D"/>
    <w:rsid w:val="000E1227"/>
    <w:rsid w:val="001134EE"/>
    <w:rsid w:val="00114E16"/>
    <w:rsid w:val="00125582"/>
    <w:rsid w:val="00154EA8"/>
    <w:rsid w:val="001B5D42"/>
    <w:rsid w:val="001F5317"/>
    <w:rsid w:val="002A1B46"/>
    <w:rsid w:val="002E3E6C"/>
    <w:rsid w:val="002F05D9"/>
    <w:rsid w:val="00334934"/>
    <w:rsid w:val="00370461"/>
    <w:rsid w:val="00447C99"/>
    <w:rsid w:val="004D1EA8"/>
    <w:rsid w:val="004F0D79"/>
    <w:rsid w:val="004F2D97"/>
    <w:rsid w:val="00500B9B"/>
    <w:rsid w:val="00561DF7"/>
    <w:rsid w:val="00572234"/>
    <w:rsid w:val="00583FA1"/>
    <w:rsid w:val="005A2ED4"/>
    <w:rsid w:val="005C53A6"/>
    <w:rsid w:val="005E2E3F"/>
    <w:rsid w:val="00647FCC"/>
    <w:rsid w:val="00654284"/>
    <w:rsid w:val="006C427C"/>
    <w:rsid w:val="006E1BD1"/>
    <w:rsid w:val="006E44DA"/>
    <w:rsid w:val="006E4C2A"/>
    <w:rsid w:val="007613DE"/>
    <w:rsid w:val="007B1A91"/>
    <w:rsid w:val="007D2152"/>
    <w:rsid w:val="00824FB2"/>
    <w:rsid w:val="00895828"/>
    <w:rsid w:val="008A6158"/>
    <w:rsid w:val="008C4DBE"/>
    <w:rsid w:val="009100BF"/>
    <w:rsid w:val="0091750F"/>
    <w:rsid w:val="009746B3"/>
    <w:rsid w:val="009A437A"/>
    <w:rsid w:val="009E6A02"/>
    <w:rsid w:val="00A17049"/>
    <w:rsid w:val="00A20063"/>
    <w:rsid w:val="00A243CF"/>
    <w:rsid w:val="00A40831"/>
    <w:rsid w:val="00A56ED8"/>
    <w:rsid w:val="00A62BF3"/>
    <w:rsid w:val="00AD6B5C"/>
    <w:rsid w:val="00B140C7"/>
    <w:rsid w:val="00B30E54"/>
    <w:rsid w:val="00B440C5"/>
    <w:rsid w:val="00B46D53"/>
    <w:rsid w:val="00B96BE3"/>
    <w:rsid w:val="00BD53C1"/>
    <w:rsid w:val="00C466AD"/>
    <w:rsid w:val="00C505E8"/>
    <w:rsid w:val="00C520B6"/>
    <w:rsid w:val="00C91193"/>
    <w:rsid w:val="00C969A2"/>
    <w:rsid w:val="00CA5C0F"/>
    <w:rsid w:val="00CD28C0"/>
    <w:rsid w:val="00DA3161"/>
    <w:rsid w:val="00DF0964"/>
    <w:rsid w:val="00DF3FD4"/>
    <w:rsid w:val="00E32471"/>
    <w:rsid w:val="00E44C80"/>
    <w:rsid w:val="00E62C7A"/>
    <w:rsid w:val="00E84565"/>
    <w:rsid w:val="00E87644"/>
    <w:rsid w:val="00EB02CB"/>
    <w:rsid w:val="00ED16BA"/>
    <w:rsid w:val="00ED50CD"/>
    <w:rsid w:val="00EF193A"/>
    <w:rsid w:val="00F46073"/>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AF8B9-9CC4-4C7F-97C4-D775284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E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3EE5"/>
    <w:pPr>
      <w:ind w:left="720"/>
      <w:contextualSpacing/>
    </w:pPr>
  </w:style>
  <w:style w:type="character" w:styleId="Lienhypertexte">
    <w:name w:val="Hyperlink"/>
    <w:basedOn w:val="Policepardfaut"/>
    <w:uiPriority w:val="99"/>
    <w:unhideWhenUsed/>
    <w:rsid w:val="00C505E8"/>
    <w:rPr>
      <w:color w:val="0563C1" w:themeColor="hyperlink"/>
      <w:u w:val="single"/>
    </w:rPr>
  </w:style>
  <w:style w:type="paragraph" w:styleId="En-tte">
    <w:name w:val="header"/>
    <w:basedOn w:val="Normal"/>
    <w:link w:val="En-tteCar"/>
    <w:uiPriority w:val="99"/>
    <w:rsid w:val="008A6158"/>
    <w:pPr>
      <w:tabs>
        <w:tab w:val="center" w:pos="4536"/>
        <w:tab w:val="right" w:pos="9072"/>
      </w:tabs>
      <w:spacing w:after="0" w:line="240" w:lineRule="auto"/>
    </w:pPr>
    <w:rPr>
      <w:rFonts w:ascii="Comic Sans MS" w:eastAsia="Times New Roman" w:hAnsi="Comic Sans MS" w:cs="Times New Roman"/>
      <w:sz w:val="24"/>
      <w:szCs w:val="24"/>
      <w:lang w:val="fr-FR"/>
    </w:rPr>
  </w:style>
  <w:style w:type="character" w:customStyle="1" w:styleId="En-tteCar">
    <w:name w:val="En-tête Car"/>
    <w:basedOn w:val="Policepardfaut"/>
    <w:link w:val="En-tte"/>
    <w:uiPriority w:val="99"/>
    <w:rsid w:val="008A6158"/>
    <w:rPr>
      <w:rFonts w:ascii="Comic Sans MS" w:eastAsia="Times New Roman" w:hAnsi="Comic Sans MS"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1307</Words>
  <Characters>7194</Characters>
  <Application>Microsoft Office Word</Application>
  <DocSecurity>0</DocSecurity>
  <Lines>59</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Grizli777</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2015-06-22T12:55:00Z</dcterms:created>
  <dcterms:modified xsi:type="dcterms:W3CDTF">2015-08-04T07:21:00Z</dcterms:modified>
</cp:coreProperties>
</file>